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21420" w14:textId="2236C36A" w:rsidR="001D39F1" w:rsidRPr="00AC5016" w:rsidRDefault="001D39F1" w:rsidP="001D39F1">
      <w:pPr>
        <w:jc w:val="center"/>
        <w:rPr>
          <w:b/>
          <w:bCs/>
          <w:sz w:val="28"/>
          <w:szCs w:val="28"/>
          <w:lang w:val="en-GB"/>
        </w:rPr>
      </w:pPr>
      <w:r w:rsidRPr="00AC5016">
        <w:rPr>
          <w:b/>
          <w:bCs/>
          <w:sz w:val="28"/>
          <w:szCs w:val="28"/>
          <w:lang w:val="en-GB"/>
        </w:rPr>
        <w:t>C</w:t>
      </w:r>
      <w:r w:rsidR="00AC5016" w:rsidRPr="00AC5016">
        <w:rPr>
          <w:b/>
          <w:bCs/>
          <w:sz w:val="28"/>
          <w:szCs w:val="28"/>
          <w:lang w:val="en-GB"/>
        </w:rPr>
        <w:t>heck List on Gender Mainstreaming</w:t>
      </w:r>
      <w:r w:rsidRPr="00AC5016">
        <w:rPr>
          <w:b/>
          <w:bCs/>
          <w:sz w:val="28"/>
          <w:szCs w:val="28"/>
          <w:lang w:val="en-GB"/>
        </w:rPr>
        <w:t xml:space="preserve"> </w:t>
      </w:r>
      <w:r w:rsidR="00AC5016">
        <w:rPr>
          <w:b/>
          <w:bCs/>
          <w:sz w:val="28"/>
          <w:szCs w:val="28"/>
          <w:lang w:val="en-GB"/>
        </w:rPr>
        <w:t>f</w:t>
      </w:r>
      <w:r w:rsidR="00AC5016" w:rsidRPr="00AC5016">
        <w:rPr>
          <w:b/>
          <w:bCs/>
          <w:sz w:val="28"/>
          <w:szCs w:val="28"/>
          <w:lang w:val="en-GB"/>
        </w:rPr>
        <w:t>or</w:t>
      </w:r>
      <w:r w:rsidRPr="00AC5016">
        <w:rPr>
          <w:b/>
          <w:bCs/>
          <w:sz w:val="28"/>
          <w:szCs w:val="28"/>
          <w:lang w:val="en-GB"/>
        </w:rPr>
        <w:t xml:space="preserve"> F</w:t>
      </w:r>
      <w:r w:rsidR="00AC5016" w:rsidRPr="00AC5016">
        <w:rPr>
          <w:b/>
          <w:bCs/>
          <w:sz w:val="28"/>
          <w:szCs w:val="28"/>
          <w:lang w:val="en-GB"/>
        </w:rPr>
        <w:t>STP</w:t>
      </w:r>
      <w:r w:rsidRPr="00AC5016">
        <w:rPr>
          <w:b/>
          <w:bCs/>
          <w:sz w:val="28"/>
          <w:szCs w:val="28"/>
          <w:lang w:val="en-GB"/>
        </w:rPr>
        <w:t xml:space="preserve"> I</w:t>
      </w:r>
      <w:r w:rsidR="00AC5016" w:rsidRPr="00AC5016">
        <w:rPr>
          <w:b/>
          <w:bCs/>
          <w:sz w:val="28"/>
          <w:szCs w:val="28"/>
          <w:lang w:val="en-GB"/>
        </w:rPr>
        <w:t>mplementers</w:t>
      </w:r>
    </w:p>
    <w:p w14:paraId="67F59D82" w14:textId="77777777" w:rsidR="001D39F1" w:rsidRDefault="001D39F1" w:rsidP="001D39F1">
      <w:pPr>
        <w:jc w:val="center"/>
        <w:rPr>
          <w:b/>
          <w:bCs/>
          <w:lang w:val="en-GB"/>
        </w:rPr>
      </w:pPr>
    </w:p>
    <w:p w14:paraId="5B9D734B" w14:textId="77777777" w:rsidR="001D39F1" w:rsidRDefault="001D39F1" w:rsidP="001D39F1">
      <w:pPr>
        <w:jc w:val="center"/>
        <w:rPr>
          <w:b/>
          <w:bCs/>
          <w:lang w:val="en-GB"/>
        </w:rPr>
      </w:pPr>
    </w:p>
    <w:p w14:paraId="011F73E4" w14:textId="77777777" w:rsidR="001D39F1" w:rsidRDefault="001D39F1" w:rsidP="001D39F1">
      <w:pPr>
        <w:jc w:val="center"/>
        <w:rPr>
          <w:b/>
          <w:bCs/>
          <w:lang w:val="en-GB"/>
        </w:rPr>
      </w:pPr>
    </w:p>
    <w:p w14:paraId="55FEFAC4" w14:textId="2ECC2415" w:rsidR="001D39F1" w:rsidRPr="00DD7583" w:rsidRDefault="001D39F1" w:rsidP="001D39F1">
      <w:pPr>
        <w:rPr>
          <w:b/>
          <w:bCs/>
          <w:sz w:val="28"/>
          <w:szCs w:val="28"/>
          <w:lang w:val="en-GB"/>
        </w:rPr>
      </w:pPr>
      <w:r w:rsidRPr="00DD7583">
        <w:rPr>
          <w:b/>
          <w:bCs/>
          <w:sz w:val="28"/>
          <w:szCs w:val="28"/>
          <w:lang w:val="en-GB"/>
        </w:rPr>
        <w:t>Key Concepts</w:t>
      </w:r>
    </w:p>
    <w:p w14:paraId="1D185D23" w14:textId="77777777" w:rsidR="001D39F1" w:rsidRDefault="001D39F1" w:rsidP="001D39F1">
      <w:pPr>
        <w:rPr>
          <w:b/>
          <w:bCs/>
          <w:lang w:val="en-GB"/>
        </w:rPr>
      </w:pPr>
    </w:p>
    <w:p w14:paraId="51ED5CDE" w14:textId="698030FC" w:rsidR="001D39F1" w:rsidRDefault="001D39F1" w:rsidP="001D39F1">
      <w:pPr>
        <w:rPr>
          <w:lang w:val="en-US"/>
        </w:rPr>
      </w:pPr>
      <w:r w:rsidRPr="001D39F1">
        <w:rPr>
          <w:b/>
          <w:bCs/>
        </w:rPr>
        <w:t>Sex:</w:t>
      </w:r>
      <w:r w:rsidRPr="001D39F1">
        <w:t xml:space="preserve"> </w:t>
      </w:r>
      <w:r w:rsidRPr="001D39F1">
        <w:rPr>
          <w:lang w:val="en-US"/>
        </w:rPr>
        <w:t>The classification of a person as male or female. Sex is assigned at birth and written on a birth certificate, usually based on the appearance of their external anatomy and on a binary vision of sex.</w:t>
      </w:r>
      <w:r w:rsidRPr="001D39F1">
        <w:br/>
      </w:r>
      <w:r w:rsidRPr="001D39F1">
        <w:br/>
      </w:r>
      <w:r w:rsidRPr="001D39F1">
        <w:rPr>
          <w:b/>
          <w:bCs/>
          <w:lang w:val="en-GB"/>
        </w:rPr>
        <w:t>Gender:</w:t>
      </w:r>
      <w:r w:rsidRPr="001D39F1">
        <w:rPr>
          <w:lang w:val="en-GB"/>
        </w:rPr>
        <w:t xml:space="preserve"> Refers </w:t>
      </w:r>
      <w:r w:rsidRPr="001D39F1">
        <w:rPr>
          <w:lang w:val="en-US"/>
        </w:rPr>
        <w:t>to a social construct which places cultural and social expectations on individuals based on their assigned sex.</w:t>
      </w:r>
      <w:r w:rsidRPr="001D39F1">
        <w:br/>
      </w:r>
      <w:r w:rsidRPr="001D39F1">
        <w:rPr>
          <w:i/>
          <w:iCs/>
        </w:rPr>
        <w:br/>
      </w:r>
      <w:r w:rsidRPr="001D39F1">
        <w:rPr>
          <w:b/>
          <w:bCs/>
        </w:rPr>
        <w:t>Binary definition of sexes:</w:t>
      </w:r>
      <w:r w:rsidRPr="001D39F1">
        <w:t xml:space="preserve"> Classification of gender into two distict forms as “women” and “men… Both biologically determined and socially assigned.</w:t>
      </w:r>
      <w:r w:rsidRPr="001D39F1">
        <w:br/>
      </w:r>
      <w:r w:rsidRPr="001D39F1">
        <w:br/>
      </w:r>
      <w:r w:rsidRPr="001D39F1">
        <w:rPr>
          <w:b/>
          <w:bCs/>
        </w:rPr>
        <w:t>Non-binary:</w:t>
      </w:r>
      <w:r w:rsidRPr="001D39F1">
        <w:t xml:space="preserve"> </w:t>
      </w:r>
      <w:r w:rsidRPr="001D39F1">
        <w:rPr>
          <w:lang w:val="en-US"/>
        </w:rPr>
        <w:t>Refers to gender identities other than male or female.</w:t>
      </w:r>
    </w:p>
    <w:p w14:paraId="2ED4CDD3" w14:textId="77777777" w:rsidR="001D39F1" w:rsidRDefault="001D39F1" w:rsidP="001D39F1">
      <w:pPr>
        <w:rPr>
          <w:lang w:val="en-US"/>
        </w:rPr>
      </w:pPr>
    </w:p>
    <w:p w14:paraId="637A6F00" w14:textId="79AA2487" w:rsidR="001D39F1" w:rsidRDefault="001D39F1" w:rsidP="001D39F1">
      <w:pPr>
        <w:rPr>
          <w:lang w:val="en-US"/>
        </w:rPr>
      </w:pPr>
      <w:r w:rsidRPr="001D39F1">
        <w:rPr>
          <w:b/>
          <w:bCs/>
          <w:lang w:val="en-GB"/>
        </w:rPr>
        <w:t>Gender</w:t>
      </w:r>
      <w:r w:rsidRPr="001D39F1">
        <w:rPr>
          <w:b/>
          <w:bCs/>
        </w:rPr>
        <w:t xml:space="preserve"> identity: </w:t>
      </w:r>
      <w:r w:rsidRPr="001D39F1">
        <w:rPr>
          <w:lang w:val="en-GB"/>
        </w:rPr>
        <w:t xml:space="preserve">Refers to each </w:t>
      </w:r>
      <w:r w:rsidRPr="001D39F1">
        <w:rPr>
          <w:lang w:val="en-US"/>
        </w:rPr>
        <w:t xml:space="preserve">person’s deeply felt internal and individual experience of gender, which may or may not correspond with the sex assigned at birth, including the personal sense of the body (which may involve, if freely chosen, modification of bodily appearance or function by medical, </w:t>
      </w:r>
      <w:proofErr w:type="gramStart"/>
      <w:r w:rsidRPr="001D39F1">
        <w:rPr>
          <w:lang w:val="en-US"/>
        </w:rPr>
        <w:t>surgical</w:t>
      </w:r>
      <w:proofErr w:type="gramEnd"/>
      <w:r w:rsidRPr="001D39F1">
        <w:rPr>
          <w:lang w:val="en-US"/>
        </w:rPr>
        <w:t xml:space="preserve"> or other means) and other expressions of gender, including dress, speech and mannerisms. Some people’s gender identity falls outside the gender binary, and related norms.</w:t>
      </w:r>
    </w:p>
    <w:p w14:paraId="2736248E" w14:textId="77777777" w:rsidR="001D39F1" w:rsidRDefault="001D39F1" w:rsidP="001D39F1">
      <w:pPr>
        <w:rPr>
          <w:lang w:val="en-US"/>
        </w:rPr>
      </w:pPr>
    </w:p>
    <w:p w14:paraId="25430AFD" w14:textId="60695D10" w:rsidR="001D39F1" w:rsidRDefault="001D39F1" w:rsidP="001D39F1">
      <w:pPr>
        <w:rPr>
          <w:lang w:val="en-US"/>
        </w:rPr>
      </w:pPr>
      <w:r w:rsidRPr="001D39F1">
        <w:rPr>
          <w:b/>
          <w:bCs/>
        </w:rPr>
        <w:t xml:space="preserve">LGBTI+: </w:t>
      </w:r>
      <w:r w:rsidRPr="001D39F1">
        <w:rPr>
          <w:lang w:val="en-US"/>
        </w:rPr>
        <w:t>Acronym for lesbian, gay, bisexual, trans and intersex people.</w:t>
      </w:r>
    </w:p>
    <w:p w14:paraId="63E112CD" w14:textId="77777777" w:rsidR="001D39F1" w:rsidRDefault="001D39F1" w:rsidP="001D39F1">
      <w:pPr>
        <w:rPr>
          <w:lang w:val="en-US"/>
        </w:rPr>
      </w:pPr>
    </w:p>
    <w:p w14:paraId="785A3B0C" w14:textId="33E5EC82" w:rsidR="001D39F1" w:rsidRPr="001D39F1" w:rsidRDefault="001D39F1" w:rsidP="001D39F1">
      <w:pPr>
        <w:rPr>
          <w:lang w:val="en-GB"/>
        </w:rPr>
      </w:pPr>
      <w:r w:rsidRPr="001D39F1">
        <w:rPr>
          <w:b/>
          <w:bCs/>
          <w:lang w:val="en-GB"/>
        </w:rPr>
        <w:t>Gender</w:t>
      </w:r>
      <w:r w:rsidRPr="001D39F1">
        <w:rPr>
          <w:b/>
          <w:bCs/>
        </w:rPr>
        <w:t xml:space="preserve"> mainstreaming: </w:t>
      </w:r>
      <w:r w:rsidRPr="001D39F1">
        <w:rPr>
          <w:lang w:val="en-US"/>
        </w:rPr>
        <w:t xml:space="preserve">The systemic integration of the respective needs, interests and priorities of people with different gender identities in all the organization’s policies and activities as well as preparation, design, implementation, monitoring and evaluation of policies and </w:t>
      </w:r>
      <w:proofErr w:type="spellStart"/>
      <w:r w:rsidRPr="001D39F1">
        <w:rPr>
          <w:lang w:val="en-US"/>
        </w:rPr>
        <w:t>programmes</w:t>
      </w:r>
      <w:proofErr w:type="spellEnd"/>
      <w:r w:rsidRPr="001D39F1">
        <w:rPr>
          <w:lang w:val="en-US"/>
        </w:rPr>
        <w:t>.</w:t>
      </w:r>
      <w:r w:rsidRPr="001D39F1">
        <w:rPr>
          <w:lang w:val="en-US"/>
        </w:rPr>
        <w:br/>
      </w:r>
      <w:r w:rsidRPr="001D39F1">
        <w:rPr>
          <w:b/>
          <w:bCs/>
          <w:i/>
          <w:iCs/>
          <w:lang w:val="en-US"/>
        </w:rPr>
        <w:br/>
      </w:r>
      <w:r w:rsidRPr="001D39F1">
        <w:rPr>
          <w:b/>
          <w:bCs/>
          <w:lang w:val="en-US"/>
        </w:rPr>
        <w:t xml:space="preserve">Gender disaggregated data: </w:t>
      </w:r>
      <w:r w:rsidRPr="001D39F1">
        <w:rPr>
          <w:lang w:val="en-US"/>
        </w:rPr>
        <w:t>The collection and separation of data and statistical information by gender to enable comparative analysis/gender analysis.</w:t>
      </w:r>
      <w:r w:rsidRPr="001D39F1">
        <w:rPr>
          <w:lang w:val="en-US"/>
        </w:rPr>
        <w:br/>
      </w:r>
      <w:r w:rsidRPr="001D39F1">
        <w:rPr>
          <w:lang w:val="en-US"/>
        </w:rPr>
        <w:br/>
      </w:r>
      <w:r w:rsidRPr="001D39F1">
        <w:rPr>
          <w:b/>
          <w:bCs/>
          <w:lang w:val="en-US"/>
        </w:rPr>
        <w:t xml:space="preserve">Gender analysis: </w:t>
      </w:r>
      <w:r w:rsidRPr="001D39F1">
        <w:rPr>
          <w:lang w:val="en-US"/>
        </w:rPr>
        <w:t>Critical examination of how differences in gender roles, activities, needs, opportunities and rights/entitlements affect women, men, girls and boys in a given policy area, situation or context. </w:t>
      </w:r>
    </w:p>
    <w:p w14:paraId="0BD6D626" w14:textId="77777777" w:rsidR="001D39F1" w:rsidRDefault="001D39F1" w:rsidP="001D39F1">
      <w:pPr>
        <w:rPr>
          <w:b/>
          <w:bCs/>
          <w:lang w:val="en-GB"/>
        </w:rPr>
      </w:pPr>
    </w:p>
    <w:p w14:paraId="745EA826" w14:textId="77777777" w:rsidR="001D39F1" w:rsidRDefault="001D39F1">
      <w:pPr>
        <w:rPr>
          <w:b/>
          <w:bCs/>
          <w:lang w:val="en-GB"/>
        </w:rPr>
      </w:pPr>
    </w:p>
    <w:p w14:paraId="5387FDDC" w14:textId="77777777" w:rsidR="001D39F1" w:rsidRDefault="001D39F1">
      <w:pPr>
        <w:rPr>
          <w:b/>
          <w:bCs/>
          <w:lang w:val="en-GB"/>
        </w:rPr>
      </w:pPr>
    </w:p>
    <w:p w14:paraId="051ECB21" w14:textId="77777777" w:rsidR="001D39F1" w:rsidRDefault="001D39F1">
      <w:pPr>
        <w:rPr>
          <w:b/>
          <w:bCs/>
          <w:lang w:val="en-GB"/>
        </w:rPr>
      </w:pPr>
    </w:p>
    <w:p w14:paraId="45CCD27F" w14:textId="77777777" w:rsidR="001D39F1" w:rsidRDefault="001D39F1">
      <w:pPr>
        <w:rPr>
          <w:b/>
          <w:bCs/>
          <w:lang w:val="en-GB"/>
        </w:rPr>
      </w:pPr>
    </w:p>
    <w:p w14:paraId="6410871A" w14:textId="77777777" w:rsidR="001D39F1" w:rsidRDefault="001D39F1">
      <w:pPr>
        <w:rPr>
          <w:b/>
          <w:bCs/>
          <w:lang w:val="en-GB"/>
        </w:rPr>
      </w:pPr>
    </w:p>
    <w:p w14:paraId="3799AA5C" w14:textId="69EAEBA2" w:rsidR="00CF3720" w:rsidRPr="00DD7583" w:rsidRDefault="001D39F1">
      <w:pPr>
        <w:rPr>
          <w:b/>
          <w:bCs/>
          <w:sz w:val="28"/>
          <w:szCs w:val="28"/>
          <w:lang w:val="en-GB"/>
        </w:rPr>
      </w:pPr>
      <w:r w:rsidRPr="00DD7583">
        <w:rPr>
          <w:b/>
          <w:bCs/>
          <w:sz w:val="28"/>
          <w:szCs w:val="28"/>
          <w:lang w:val="en-GB"/>
        </w:rPr>
        <w:t xml:space="preserve">1) </w:t>
      </w:r>
      <w:r w:rsidR="000944CE" w:rsidRPr="00DD7583">
        <w:rPr>
          <w:b/>
          <w:bCs/>
          <w:sz w:val="28"/>
          <w:szCs w:val="28"/>
          <w:lang w:val="en-GB"/>
        </w:rPr>
        <w:t>Organisational Structure</w:t>
      </w:r>
    </w:p>
    <w:p w14:paraId="017AEDF5" w14:textId="77777777" w:rsidR="000944CE" w:rsidRDefault="000944CE">
      <w:pPr>
        <w:rPr>
          <w:b/>
          <w:bCs/>
        </w:rPr>
      </w:pPr>
    </w:p>
    <w:p w14:paraId="02E4E1EA" w14:textId="11715135" w:rsidR="00CF3720" w:rsidRPr="00CF3720" w:rsidRDefault="00CF3720" w:rsidP="00CF3720">
      <w:pPr>
        <w:numPr>
          <w:ilvl w:val="0"/>
          <w:numId w:val="6"/>
        </w:numPr>
      </w:pPr>
      <w:r w:rsidRPr="001D39F1">
        <w:rPr>
          <w:b/>
          <w:bCs/>
          <w:lang w:val="en-US"/>
        </w:rPr>
        <w:t>Gender equality principle</w:t>
      </w:r>
      <w:r w:rsidRPr="00CF3720">
        <w:rPr>
          <w:lang w:val="en-US"/>
        </w:rPr>
        <w:t xml:space="preserve"> is acknowledged in the statute/ principles/ mission statement of CSOs</w:t>
      </w:r>
      <w:r w:rsidR="004D1AEE">
        <w:rPr>
          <w:lang w:val="en-US"/>
        </w:rPr>
        <w:t>.</w:t>
      </w:r>
    </w:p>
    <w:p w14:paraId="4CCEBC28" w14:textId="43450B5C" w:rsidR="00CF3720" w:rsidRDefault="00CF3720" w:rsidP="00CF3720">
      <w:pPr>
        <w:numPr>
          <w:ilvl w:val="0"/>
          <w:numId w:val="6"/>
        </w:numPr>
        <w:rPr>
          <w:lang w:val="en-US"/>
        </w:rPr>
      </w:pPr>
      <w:r w:rsidRPr="00CF3720">
        <w:rPr>
          <w:lang w:val="en-US"/>
        </w:rPr>
        <w:t xml:space="preserve">Gender equality is acknowledged in the form of a </w:t>
      </w:r>
      <w:r w:rsidRPr="004D1AEE">
        <w:rPr>
          <w:b/>
          <w:bCs/>
          <w:lang w:val="en-US"/>
        </w:rPr>
        <w:t>separate policy paper</w:t>
      </w:r>
      <w:r w:rsidR="004D1AEE">
        <w:rPr>
          <w:lang w:val="en-US"/>
        </w:rPr>
        <w:t>.</w:t>
      </w:r>
    </w:p>
    <w:p w14:paraId="67FBCC4C" w14:textId="6D20CB72" w:rsidR="000944CE" w:rsidRDefault="000944CE" w:rsidP="00CF3720">
      <w:pPr>
        <w:numPr>
          <w:ilvl w:val="0"/>
          <w:numId w:val="6"/>
        </w:numPr>
        <w:rPr>
          <w:lang w:val="en-US"/>
        </w:rPr>
      </w:pPr>
      <w:r>
        <w:rPr>
          <w:lang w:val="en-US"/>
        </w:rPr>
        <w:t xml:space="preserve">Governance body of the CSO was established </w:t>
      </w:r>
      <w:r w:rsidR="004D1AEE">
        <w:rPr>
          <w:lang w:val="en-US"/>
        </w:rPr>
        <w:t xml:space="preserve">by taking into consideration </w:t>
      </w:r>
      <w:r w:rsidR="004D1AEE" w:rsidRPr="004D1AEE">
        <w:rPr>
          <w:b/>
          <w:bCs/>
          <w:lang w:val="en-US"/>
        </w:rPr>
        <w:t>gender balance</w:t>
      </w:r>
      <w:r w:rsidR="004D1AEE">
        <w:rPr>
          <w:lang w:val="en-US"/>
        </w:rPr>
        <w:t>.</w:t>
      </w:r>
    </w:p>
    <w:p w14:paraId="4E6E150E" w14:textId="6A19254D" w:rsidR="004D1AEE" w:rsidRDefault="004D1AEE" w:rsidP="004D1AEE">
      <w:pPr>
        <w:numPr>
          <w:ilvl w:val="0"/>
          <w:numId w:val="6"/>
        </w:numPr>
        <w:rPr>
          <w:lang w:val="en-US"/>
        </w:rPr>
      </w:pPr>
      <w:r w:rsidRPr="004D1AEE">
        <w:rPr>
          <w:b/>
          <w:bCs/>
          <w:lang w:val="en-US"/>
        </w:rPr>
        <w:t>S</w:t>
      </w:r>
      <w:r w:rsidR="00075542" w:rsidRPr="004D1AEE">
        <w:rPr>
          <w:b/>
          <w:bCs/>
          <w:lang w:val="en-US"/>
        </w:rPr>
        <w:t>afety</w:t>
      </w:r>
      <w:r w:rsidR="00075542" w:rsidRPr="00075542">
        <w:rPr>
          <w:lang w:val="en-US"/>
        </w:rPr>
        <w:t xml:space="preserve"> of women and LGBTI+ individuals and </w:t>
      </w:r>
      <w:r>
        <w:rPr>
          <w:lang w:val="en-US"/>
        </w:rPr>
        <w:t xml:space="preserve">their </w:t>
      </w:r>
      <w:r w:rsidR="00075542" w:rsidRPr="004D1AEE">
        <w:rPr>
          <w:b/>
          <w:bCs/>
          <w:lang w:val="en-US"/>
        </w:rPr>
        <w:t>feel</w:t>
      </w:r>
      <w:r w:rsidRPr="004D1AEE">
        <w:rPr>
          <w:b/>
          <w:bCs/>
          <w:lang w:val="en-US"/>
        </w:rPr>
        <w:t>ings</w:t>
      </w:r>
      <w:r>
        <w:rPr>
          <w:lang w:val="en-US"/>
        </w:rPr>
        <w:t xml:space="preserve"> are</w:t>
      </w:r>
      <w:r w:rsidR="00075542" w:rsidRPr="00075542">
        <w:rPr>
          <w:lang w:val="en-US"/>
        </w:rPr>
        <w:t xml:space="preserve"> </w:t>
      </w:r>
      <w:r>
        <w:rPr>
          <w:lang w:val="en-US"/>
        </w:rPr>
        <w:t>prioritized.</w:t>
      </w:r>
    </w:p>
    <w:p w14:paraId="0CE247E7" w14:textId="35E4813B" w:rsidR="004D1AEE" w:rsidRPr="004D1AEE" w:rsidRDefault="004D1AEE" w:rsidP="004D1AEE">
      <w:pPr>
        <w:numPr>
          <w:ilvl w:val="0"/>
          <w:numId w:val="6"/>
        </w:numPr>
        <w:rPr>
          <w:lang w:val="en-US"/>
        </w:rPr>
      </w:pPr>
      <w:r>
        <w:rPr>
          <w:b/>
          <w:bCs/>
          <w:lang w:val="tr-TR"/>
        </w:rPr>
        <w:t>G</w:t>
      </w:r>
      <w:r w:rsidRPr="004D1AEE">
        <w:rPr>
          <w:b/>
          <w:bCs/>
        </w:rPr>
        <w:t>ender sensitive recruitment policy</w:t>
      </w:r>
      <w:r w:rsidRPr="004D1AEE">
        <w:rPr>
          <w:b/>
          <w:bCs/>
          <w:lang w:val="tr-TR"/>
        </w:rPr>
        <w:t xml:space="preserve"> </w:t>
      </w:r>
      <w:r w:rsidRPr="004D1AEE">
        <w:rPr>
          <w:lang w:val="en-GB"/>
        </w:rPr>
        <w:t>is identified</w:t>
      </w:r>
      <w:r>
        <w:rPr>
          <w:lang w:val="en-GB"/>
        </w:rPr>
        <w:t>.</w:t>
      </w:r>
    </w:p>
    <w:p w14:paraId="0F04B07B" w14:textId="7ADE7EC1" w:rsidR="004D1AEE" w:rsidRDefault="004D1AEE" w:rsidP="006629DB">
      <w:pPr>
        <w:numPr>
          <w:ilvl w:val="0"/>
          <w:numId w:val="23"/>
        </w:numPr>
        <w:rPr>
          <w:lang w:val="en-US"/>
        </w:rPr>
      </w:pPr>
      <w:r w:rsidRPr="004D1AEE">
        <w:rPr>
          <w:b/>
          <w:bCs/>
          <w:lang w:val="en-US"/>
        </w:rPr>
        <w:t xml:space="preserve">Diversity of experiences </w:t>
      </w:r>
      <w:r w:rsidRPr="004D1AEE">
        <w:rPr>
          <w:lang w:val="en-US"/>
        </w:rPr>
        <w:t xml:space="preserve">among women, girls, men, boys, LGBTI+ individuals and other groups </w:t>
      </w:r>
      <w:r w:rsidR="001D39F1">
        <w:rPr>
          <w:lang w:val="en-US"/>
        </w:rPr>
        <w:t>are</w:t>
      </w:r>
      <w:r>
        <w:rPr>
          <w:lang w:val="en-US"/>
        </w:rPr>
        <w:t xml:space="preserve"> a</w:t>
      </w:r>
      <w:r w:rsidRPr="004D1AEE">
        <w:rPr>
          <w:lang w:val="en-US"/>
        </w:rPr>
        <w:t>cknowledge</w:t>
      </w:r>
      <w:r>
        <w:rPr>
          <w:lang w:val="en-US"/>
        </w:rPr>
        <w:t>d.</w:t>
      </w:r>
    </w:p>
    <w:p w14:paraId="37B91EAE" w14:textId="7C114D83" w:rsidR="004D1AEE" w:rsidRPr="004D1AEE" w:rsidRDefault="00B165F1" w:rsidP="00B165F1">
      <w:pPr>
        <w:numPr>
          <w:ilvl w:val="0"/>
          <w:numId w:val="23"/>
        </w:numPr>
        <w:rPr>
          <w:lang w:val="en-US"/>
        </w:rPr>
      </w:pPr>
      <w:r>
        <w:rPr>
          <w:lang w:val="en-US"/>
        </w:rPr>
        <w:t>M</w:t>
      </w:r>
      <w:r w:rsidR="004D1AEE" w:rsidRPr="004D1AEE">
        <w:rPr>
          <w:lang w:val="en-US"/>
        </w:rPr>
        <w:t xml:space="preserve">easures to be taken in case of </w:t>
      </w:r>
      <w:r w:rsidR="004D1AEE" w:rsidRPr="004D1AEE">
        <w:rPr>
          <w:b/>
          <w:bCs/>
          <w:lang w:val="en-US"/>
        </w:rPr>
        <w:t xml:space="preserve">gender-based discrimination </w:t>
      </w:r>
      <w:r w:rsidR="004D1AEE" w:rsidRPr="004D1AEE">
        <w:rPr>
          <w:lang w:val="en-US"/>
        </w:rPr>
        <w:t xml:space="preserve">and/or </w:t>
      </w:r>
      <w:r w:rsidR="004D1AEE" w:rsidRPr="004D1AEE">
        <w:rPr>
          <w:b/>
          <w:bCs/>
          <w:lang w:val="en-US"/>
        </w:rPr>
        <w:t>sexual harassment</w:t>
      </w:r>
      <w:r>
        <w:rPr>
          <w:b/>
          <w:bCs/>
          <w:lang w:val="en-US"/>
        </w:rPr>
        <w:t xml:space="preserve"> </w:t>
      </w:r>
      <w:r w:rsidRPr="00B165F1">
        <w:rPr>
          <w:lang w:val="en-US"/>
        </w:rPr>
        <w:t>are identified.</w:t>
      </w:r>
    </w:p>
    <w:p w14:paraId="53DAC50A" w14:textId="06F4C90E" w:rsidR="004D1AEE" w:rsidRPr="004D1AEE" w:rsidRDefault="00B165F1" w:rsidP="004D1AEE">
      <w:pPr>
        <w:numPr>
          <w:ilvl w:val="0"/>
          <w:numId w:val="23"/>
        </w:numPr>
      </w:pPr>
      <w:r w:rsidRPr="00B165F1">
        <w:rPr>
          <w:b/>
          <w:bCs/>
          <w:lang w:val="en-US"/>
        </w:rPr>
        <w:t>P</w:t>
      </w:r>
      <w:r w:rsidR="004D1AEE" w:rsidRPr="004D1AEE">
        <w:rPr>
          <w:b/>
          <w:bCs/>
          <w:lang w:val="en-US"/>
        </w:rPr>
        <w:t xml:space="preserve">articipation of women and LGBTI+ individuals </w:t>
      </w:r>
      <w:r w:rsidR="004D1AEE" w:rsidRPr="004D1AEE">
        <w:rPr>
          <w:lang w:val="en-US"/>
        </w:rPr>
        <w:t>by considering gender balance and gender diversity in all departments, management levels and occupational groups</w:t>
      </w:r>
      <w:r>
        <w:rPr>
          <w:lang w:val="en-US"/>
        </w:rPr>
        <w:t xml:space="preserve"> is ensured.</w:t>
      </w:r>
    </w:p>
    <w:p w14:paraId="0AC5E395" w14:textId="1E773DCF" w:rsidR="004D1AEE" w:rsidRPr="004D1AEE" w:rsidRDefault="00B165F1" w:rsidP="004D1AEE">
      <w:pPr>
        <w:numPr>
          <w:ilvl w:val="0"/>
          <w:numId w:val="23"/>
        </w:numPr>
      </w:pPr>
      <w:r w:rsidRPr="00B165F1">
        <w:rPr>
          <w:b/>
          <w:bCs/>
          <w:lang w:val="en-US"/>
        </w:rPr>
        <w:t>S</w:t>
      </w:r>
      <w:r w:rsidR="004D1AEE" w:rsidRPr="004D1AEE">
        <w:rPr>
          <w:b/>
          <w:bCs/>
          <w:lang w:val="en-US"/>
        </w:rPr>
        <w:t xml:space="preserve">afe space </w:t>
      </w:r>
      <w:r w:rsidR="004D1AEE" w:rsidRPr="004D1AEE">
        <w:rPr>
          <w:lang w:val="en-US"/>
        </w:rPr>
        <w:t xml:space="preserve">for women and girls in their programs, projects and activities </w:t>
      </w:r>
      <w:r>
        <w:rPr>
          <w:lang w:val="en-US"/>
        </w:rPr>
        <w:t>is ensured.</w:t>
      </w:r>
    </w:p>
    <w:p w14:paraId="64B88186" w14:textId="58B42056" w:rsidR="004D1AEE" w:rsidRPr="004D1AEE" w:rsidRDefault="00B165F1" w:rsidP="004D1AEE">
      <w:pPr>
        <w:numPr>
          <w:ilvl w:val="0"/>
          <w:numId w:val="23"/>
        </w:numPr>
      </w:pPr>
      <w:r w:rsidRPr="00B165F1">
        <w:rPr>
          <w:b/>
          <w:bCs/>
          <w:lang w:val="en-US"/>
        </w:rPr>
        <w:t>D</w:t>
      </w:r>
      <w:r w:rsidR="004D1AEE" w:rsidRPr="004D1AEE">
        <w:rPr>
          <w:b/>
          <w:bCs/>
          <w:lang w:val="en-US"/>
        </w:rPr>
        <w:t xml:space="preserve">evelopment, implementation and evaluation processes </w:t>
      </w:r>
      <w:r w:rsidR="004D1AEE" w:rsidRPr="004D1AEE">
        <w:rPr>
          <w:lang w:val="en-US"/>
        </w:rPr>
        <w:t>of programs and projects are carried out by considering the gender equality approach</w:t>
      </w:r>
      <w:r>
        <w:rPr>
          <w:lang w:val="en-US"/>
        </w:rPr>
        <w:t>.</w:t>
      </w:r>
    </w:p>
    <w:p w14:paraId="64564B73" w14:textId="412EE05E" w:rsidR="004D1AEE" w:rsidRPr="00B165F1" w:rsidRDefault="00B165F1" w:rsidP="004D1AEE">
      <w:pPr>
        <w:numPr>
          <w:ilvl w:val="0"/>
          <w:numId w:val="23"/>
        </w:numPr>
      </w:pPr>
      <w:r>
        <w:rPr>
          <w:lang w:val="en-US"/>
        </w:rPr>
        <w:t>W</w:t>
      </w:r>
      <w:r w:rsidR="004D1AEE" w:rsidRPr="004D1AEE">
        <w:rPr>
          <w:lang w:val="en-US"/>
        </w:rPr>
        <w:t>omen, men</w:t>
      </w:r>
      <w:r>
        <w:rPr>
          <w:lang w:val="en-US"/>
        </w:rPr>
        <w:t>, LGBTI+ individuals and children</w:t>
      </w:r>
      <w:r w:rsidR="004D1AEE" w:rsidRPr="004D1AEE">
        <w:rPr>
          <w:lang w:val="en-US"/>
        </w:rPr>
        <w:t xml:space="preserve"> are provided with </w:t>
      </w:r>
      <w:r w:rsidR="004D1AEE" w:rsidRPr="004D1AEE">
        <w:rPr>
          <w:b/>
          <w:bCs/>
          <w:lang w:val="en-US"/>
        </w:rPr>
        <w:t xml:space="preserve">inclusive services </w:t>
      </w:r>
      <w:r w:rsidR="004D1AEE" w:rsidRPr="004D1AEE">
        <w:rPr>
          <w:lang w:val="en-US"/>
        </w:rPr>
        <w:t>to strengthen their access to services</w:t>
      </w:r>
      <w:r>
        <w:rPr>
          <w:lang w:val="en-US"/>
        </w:rPr>
        <w:t>.</w:t>
      </w:r>
    </w:p>
    <w:p w14:paraId="7F8706CE" w14:textId="4B472552" w:rsidR="00B165F1" w:rsidRDefault="00B165F1" w:rsidP="00B165F1">
      <w:pPr>
        <w:numPr>
          <w:ilvl w:val="0"/>
          <w:numId w:val="6"/>
        </w:numPr>
        <w:rPr>
          <w:lang w:val="en-US"/>
        </w:rPr>
      </w:pPr>
      <w:r w:rsidRPr="001D39F1">
        <w:rPr>
          <w:b/>
          <w:bCs/>
          <w:lang w:val="en-US"/>
        </w:rPr>
        <w:t>Employees are equipped</w:t>
      </w:r>
      <w:r>
        <w:rPr>
          <w:lang w:val="en-US"/>
        </w:rPr>
        <w:t xml:space="preserve"> so as to </w:t>
      </w:r>
      <w:r w:rsidRPr="00075542">
        <w:rPr>
          <w:lang w:val="en-US"/>
        </w:rPr>
        <w:t>carry out programs, projects and activities targeting gender equality</w:t>
      </w:r>
      <w:r>
        <w:rPr>
          <w:lang w:val="en-US"/>
        </w:rPr>
        <w:t>.</w:t>
      </w:r>
    </w:p>
    <w:p w14:paraId="0CC43E40" w14:textId="77777777" w:rsidR="00E91394" w:rsidRDefault="001D39F1" w:rsidP="00E91394">
      <w:pPr>
        <w:numPr>
          <w:ilvl w:val="0"/>
          <w:numId w:val="6"/>
        </w:numPr>
        <w:rPr>
          <w:lang w:val="en-US"/>
        </w:rPr>
      </w:pPr>
      <w:r>
        <w:rPr>
          <w:lang w:val="en-US"/>
        </w:rPr>
        <w:t xml:space="preserve">The </w:t>
      </w:r>
      <w:r w:rsidRPr="001D39F1">
        <w:rPr>
          <w:b/>
          <w:bCs/>
          <w:lang w:val="en-US"/>
        </w:rPr>
        <w:t>gender equality policies</w:t>
      </w:r>
      <w:r>
        <w:rPr>
          <w:lang w:val="en-US"/>
        </w:rPr>
        <w:t xml:space="preserve"> adopted by the CSOs continuously checked with the participation of women, men and LGBTI+ individuals and improved when necessary. </w:t>
      </w:r>
    </w:p>
    <w:p w14:paraId="5BA8E420" w14:textId="77777777" w:rsidR="00E91394" w:rsidRDefault="00E91394" w:rsidP="00E91394">
      <w:pPr>
        <w:ind w:left="720"/>
        <w:rPr>
          <w:lang w:val="en-US"/>
        </w:rPr>
      </w:pPr>
    </w:p>
    <w:p w14:paraId="31BA27A4" w14:textId="77777777" w:rsidR="00542CE6" w:rsidRDefault="00542CE6" w:rsidP="00542CE6">
      <w:pPr>
        <w:rPr>
          <w:lang w:val="en-US"/>
        </w:rPr>
      </w:pPr>
    </w:p>
    <w:p w14:paraId="17672319" w14:textId="77777777" w:rsidR="00542CE6" w:rsidRDefault="00542CE6" w:rsidP="00542CE6">
      <w:pPr>
        <w:rPr>
          <w:lang w:val="en-US"/>
        </w:rPr>
      </w:pPr>
    </w:p>
    <w:tbl>
      <w:tblPr>
        <w:tblStyle w:val="TableGrid"/>
        <w:tblW w:w="0" w:type="auto"/>
        <w:tblLook w:val="04A0" w:firstRow="1" w:lastRow="0" w:firstColumn="1" w:lastColumn="0" w:noHBand="0" w:noVBand="1"/>
      </w:tblPr>
      <w:tblGrid>
        <w:gridCol w:w="9350"/>
      </w:tblGrid>
      <w:tr w:rsidR="00465438" w14:paraId="697FC0B8" w14:textId="77777777" w:rsidTr="00465438">
        <w:tc>
          <w:tcPr>
            <w:tcW w:w="9350" w:type="dxa"/>
          </w:tcPr>
          <w:p w14:paraId="6189C91D" w14:textId="7342333D" w:rsidR="00465438" w:rsidRDefault="00465438" w:rsidP="00542CE6">
            <w:pPr>
              <w:rPr>
                <w:b/>
                <w:bCs/>
                <w:lang w:val="en-US"/>
              </w:rPr>
            </w:pPr>
            <w:r w:rsidRPr="00465438">
              <w:rPr>
                <w:b/>
                <w:bCs/>
                <w:lang w:val="en-US"/>
              </w:rPr>
              <w:t>How should a gender equality policy look like?</w:t>
            </w:r>
          </w:p>
          <w:p w14:paraId="25A3719B" w14:textId="77777777" w:rsidR="00465438" w:rsidRDefault="00465438" w:rsidP="00542CE6">
            <w:pPr>
              <w:rPr>
                <w:b/>
                <w:bCs/>
                <w:lang w:val="en-US"/>
              </w:rPr>
            </w:pPr>
          </w:p>
          <w:p w14:paraId="2FADC3C4" w14:textId="649E36AC" w:rsidR="005E5344" w:rsidRPr="005E5344" w:rsidRDefault="005E5344" w:rsidP="005E5344">
            <w:pPr>
              <w:numPr>
                <w:ilvl w:val="0"/>
                <w:numId w:val="25"/>
              </w:numPr>
            </w:pPr>
            <w:r w:rsidRPr="005E5344">
              <w:t>Identify gender sensitive recruitment policy</w:t>
            </w:r>
            <w:r w:rsidR="00FB5EE4">
              <w:rPr>
                <w:lang w:val="tr-TR"/>
              </w:rPr>
              <w:t>.</w:t>
            </w:r>
            <w:r w:rsidRPr="005E5344">
              <w:t xml:space="preserve"> </w:t>
            </w:r>
          </w:p>
          <w:p w14:paraId="383C0B8C" w14:textId="21C48EB2" w:rsidR="005E5344" w:rsidRPr="005E5344" w:rsidRDefault="005E5344" w:rsidP="005E5344">
            <w:pPr>
              <w:numPr>
                <w:ilvl w:val="0"/>
                <w:numId w:val="25"/>
              </w:numPr>
            </w:pPr>
            <w:r w:rsidRPr="005E5344">
              <w:rPr>
                <w:lang w:val="en-US"/>
              </w:rPr>
              <w:t>Acknowledge the diversity of experiences among women, girls, men, boys, LGBTI+ individuals and other groups who have diverse sensitivities</w:t>
            </w:r>
            <w:r w:rsidR="00FB5EE4">
              <w:rPr>
                <w:lang w:val="en-US"/>
              </w:rPr>
              <w:t>.</w:t>
            </w:r>
          </w:p>
          <w:p w14:paraId="7293CF6D" w14:textId="0CA3025C" w:rsidR="005E5344" w:rsidRPr="005E5344" w:rsidRDefault="005E5344" w:rsidP="005E5344">
            <w:pPr>
              <w:numPr>
                <w:ilvl w:val="0"/>
                <w:numId w:val="25"/>
              </w:numPr>
            </w:pPr>
            <w:r w:rsidRPr="005E5344">
              <w:rPr>
                <w:lang w:val="en-US"/>
              </w:rPr>
              <w:t>Acknowledge discrimination and clearly identify how to eliminate this</w:t>
            </w:r>
            <w:r w:rsidR="00FB5EE4">
              <w:rPr>
                <w:lang w:val="en-US"/>
              </w:rPr>
              <w:t>.</w:t>
            </w:r>
          </w:p>
          <w:p w14:paraId="2B897313" w14:textId="24A4479E" w:rsidR="005E5344" w:rsidRPr="005E5344" w:rsidRDefault="005E5344" w:rsidP="005E5344">
            <w:pPr>
              <w:numPr>
                <w:ilvl w:val="0"/>
                <w:numId w:val="25"/>
              </w:numPr>
            </w:pPr>
            <w:r w:rsidRPr="005E5344">
              <w:rPr>
                <w:lang w:val="en-US"/>
              </w:rPr>
              <w:t>Clarify measures to be taken in case of gender-based discrimination and/or sexual harassment</w:t>
            </w:r>
            <w:r w:rsidR="00FB5EE4">
              <w:rPr>
                <w:lang w:val="en-US"/>
              </w:rPr>
              <w:t>.</w:t>
            </w:r>
          </w:p>
          <w:p w14:paraId="531057B9" w14:textId="65D50D7B" w:rsidR="005E5344" w:rsidRPr="005E5344" w:rsidRDefault="005E5344" w:rsidP="005E5344">
            <w:pPr>
              <w:numPr>
                <w:ilvl w:val="0"/>
                <w:numId w:val="25"/>
              </w:numPr>
            </w:pPr>
            <w:r w:rsidRPr="005E5344">
              <w:rPr>
                <w:lang w:val="en-US"/>
              </w:rPr>
              <w:t>Clarify how to ensure participation of women and LGBTI+ individuals by considering gender balance and gender diversity in all departments, management levels and occupational groups</w:t>
            </w:r>
            <w:r w:rsidR="00FB5EE4">
              <w:rPr>
                <w:lang w:val="en-US"/>
              </w:rPr>
              <w:t>.</w:t>
            </w:r>
          </w:p>
          <w:p w14:paraId="35023A69" w14:textId="1146E738" w:rsidR="005E5344" w:rsidRPr="005E5344" w:rsidRDefault="005E5344" w:rsidP="005E5344">
            <w:pPr>
              <w:numPr>
                <w:ilvl w:val="0"/>
                <w:numId w:val="25"/>
              </w:numPr>
            </w:pPr>
            <w:r w:rsidRPr="005E5344">
              <w:rPr>
                <w:lang w:val="en-US"/>
              </w:rPr>
              <w:t>Ensure a safe space for women and girls in their programs, projects and activities and to serve with this approach</w:t>
            </w:r>
            <w:r w:rsidR="00FB5EE4">
              <w:rPr>
                <w:lang w:val="en-US"/>
              </w:rPr>
              <w:t>.</w:t>
            </w:r>
          </w:p>
          <w:p w14:paraId="31879EB2" w14:textId="55ACA181" w:rsidR="005E5344" w:rsidRPr="005E5344" w:rsidRDefault="005E5344" w:rsidP="005E5344">
            <w:pPr>
              <w:numPr>
                <w:ilvl w:val="0"/>
                <w:numId w:val="25"/>
              </w:numPr>
            </w:pPr>
            <w:r w:rsidRPr="005E5344">
              <w:rPr>
                <w:lang w:val="en-US"/>
              </w:rPr>
              <w:t>Ensure that the development, implementation and evaluation processes of programs and projects are carried out by considering the gender equality approach</w:t>
            </w:r>
            <w:r w:rsidR="00FB5EE4">
              <w:rPr>
                <w:lang w:val="en-US"/>
              </w:rPr>
              <w:t>.</w:t>
            </w:r>
          </w:p>
          <w:p w14:paraId="1E101198" w14:textId="5ABCA9AE" w:rsidR="00465438" w:rsidRPr="00DD7583" w:rsidRDefault="005E5344" w:rsidP="00542CE6">
            <w:pPr>
              <w:numPr>
                <w:ilvl w:val="0"/>
                <w:numId w:val="25"/>
              </w:numPr>
            </w:pPr>
            <w:r w:rsidRPr="005E5344">
              <w:rPr>
                <w:lang w:val="en-US"/>
              </w:rPr>
              <w:lastRenderedPageBreak/>
              <w:t>Ensure that women, men, girls and boys are provided with inclusive services to strengthen their access to services</w:t>
            </w:r>
            <w:r w:rsidR="00FB5EE4">
              <w:rPr>
                <w:lang w:val="en-US"/>
              </w:rPr>
              <w:t>.</w:t>
            </w:r>
          </w:p>
        </w:tc>
      </w:tr>
    </w:tbl>
    <w:p w14:paraId="5105490B" w14:textId="77777777" w:rsidR="000F4542" w:rsidRDefault="000F4542" w:rsidP="000F4542">
      <w:pPr>
        <w:rPr>
          <w:lang w:val="en-US"/>
        </w:rPr>
      </w:pPr>
    </w:p>
    <w:tbl>
      <w:tblPr>
        <w:tblStyle w:val="TableGrid"/>
        <w:tblW w:w="0" w:type="auto"/>
        <w:tblLook w:val="04A0" w:firstRow="1" w:lastRow="0" w:firstColumn="1" w:lastColumn="0" w:noHBand="0" w:noVBand="1"/>
      </w:tblPr>
      <w:tblGrid>
        <w:gridCol w:w="9350"/>
      </w:tblGrid>
      <w:tr w:rsidR="000F4542" w14:paraId="0F2FFB2E" w14:textId="77777777" w:rsidTr="000F4542">
        <w:tc>
          <w:tcPr>
            <w:tcW w:w="9350" w:type="dxa"/>
          </w:tcPr>
          <w:p w14:paraId="3C20F0F4" w14:textId="77777777" w:rsidR="000F4542" w:rsidRDefault="000F4542" w:rsidP="000F4542">
            <w:pPr>
              <w:rPr>
                <w:lang w:val="en-US"/>
              </w:rPr>
            </w:pPr>
            <w:r w:rsidRPr="00DD7583">
              <w:rPr>
                <w:b/>
                <w:bCs/>
                <w:lang w:val="en-US"/>
              </w:rPr>
              <w:t>Safe space</w:t>
            </w:r>
            <w:r w:rsidRPr="00DD7583">
              <w:rPr>
                <w:lang w:val="en-US"/>
              </w:rPr>
              <w:t xml:space="preserve"> refers to…</w:t>
            </w:r>
          </w:p>
          <w:p w14:paraId="6BB0E8B2" w14:textId="77777777" w:rsidR="004432F0" w:rsidRDefault="004432F0" w:rsidP="000F4542">
            <w:pPr>
              <w:rPr>
                <w:lang w:val="en-US"/>
              </w:rPr>
            </w:pPr>
          </w:p>
          <w:p w14:paraId="0F3243B7" w14:textId="3C0B28AD" w:rsidR="004432F0" w:rsidRPr="003F174E" w:rsidRDefault="004432F0" w:rsidP="004432F0">
            <w:pPr>
              <w:numPr>
                <w:ilvl w:val="0"/>
                <w:numId w:val="19"/>
              </w:numPr>
              <w:rPr>
                <w:lang w:val="en-GB"/>
              </w:rPr>
            </w:pPr>
            <w:r w:rsidRPr="003F174E">
              <w:rPr>
                <w:lang w:val="en-GB"/>
              </w:rPr>
              <w:t>Mak</w:t>
            </w:r>
            <w:r w:rsidR="004D7C76">
              <w:rPr>
                <w:lang w:val="en-GB"/>
              </w:rPr>
              <w:t>ing</w:t>
            </w:r>
            <w:r w:rsidRPr="003F174E">
              <w:rPr>
                <w:lang w:val="en-GB"/>
              </w:rPr>
              <w:t xml:space="preserve"> people accountable </w:t>
            </w:r>
            <w:r w:rsidR="003F174E" w:rsidRPr="003F174E">
              <w:rPr>
                <w:lang w:val="en-GB"/>
              </w:rPr>
              <w:t>f</w:t>
            </w:r>
            <w:r w:rsidRPr="003F174E">
              <w:rPr>
                <w:lang w:val="en-GB"/>
              </w:rPr>
              <w:t>or sexist, homophobic, transphobic, racist, or any kin</w:t>
            </w:r>
            <w:r w:rsidR="003F174E" w:rsidRPr="003F174E">
              <w:rPr>
                <w:lang w:val="en-GB"/>
              </w:rPr>
              <w:t>d</w:t>
            </w:r>
            <w:r w:rsidRPr="003F174E">
              <w:rPr>
                <w:lang w:val="en-GB"/>
              </w:rPr>
              <w:t xml:space="preserve"> of </w:t>
            </w:r>
            <w:r w:rsidR="003F174E" w:rsidRPr="003F174E">
              <w:rPr>
                <w:lang w:val="en-GB"/>
              </w:rPr>
              <w:t>dis</w:t>
            </w:r>
            <w:r w:rsidRPr="003F174E">
              <w:rPr>
                <w:lang w:val="en-GB"/>
              </w:rPr>
              <w:t>criminatory behavio</w:t>
            </w:r>
            <w:r w:rsidR="00DD7583">
              <w:rPr>
                <w:lang w:val="en-GB"/>
              </w:rPr>
              <w:t>u</w:t>
            </w:r>
            <w:r w:rsidRPr="003F174E">
              <w:rPr>
                <w:lang w:val="en-GB"/>
              </w:rPr>
              <w:t>r or any kin</w:t>
            </w:r>
            <w:r w:rsidR="003F174E" w:rsidRPr="003F174E">
              <w:rPr>
                <w:lang w:val="en-GB"/>
              </w:rPr>
              <w:t>d</w:t>
            </w:r>
            <w:r w:rsidRPr="003F174E">
              <w:rPr>
                <w:lang w:val="en-GB"/>
              </w:rPr>
              <w:t xml:space="preserve"> of violence.</w:t>
            </w:r>
          </w:p>
          <w:p w14:paraId="1921D97D" w14:textId="7527806B" w:rsidR="004432F0" w:rsidRPr="004432F0" w:rsidRDefault="004432F0" w:rsidP="004432F0">
            <w:pPr>
              <w:numPr>
                <w:ilvl w:val="0"/>
                <w:numId w:val="19"/>
              </w:numPr>
              <w:rPr>
                <w:lang w:val="en-GB"/>
              </w:rPr>
            </w:pPr>
            <w:r w:rsidRPr="004432F0">
              <w:rPr>
                <w:lang w:val="en-GB"/>
              </w:rPr>
              <w:t>Respect</w:t>
            </w:r>
            <w:r w:rsidR="004D7C76">
              <w:rPr>
                <w:lang w:val="en-GB"/>
              </w:rPr>
              <w:t>ing</w:t>
            </w:r>
            <w:r w:rsidRPr="004432F0">
              <w:rPr>
                <w:lang w:val="en-GB"/>
              </w:rPr>
              <w:t xml:space="preserve"> privacy</w:t>
            </w:r>
            <w:r w:rsidR="004D7C76">
              <w:rPr>
                <w:lang w:val="en-GB"/>
              </w:rPr>
              <w:t xml:space="preserve"> and m</w:t>
            </w:r>
            <w:r w:rsidRPr="004432F0">
              <w:rPr>
                <w:lang w:val="en-GB"/>
              </w:rPr>
              <w:t>ak</w:t>
            </w:r>
            <w:r w:rsidR="004D7C76">
              <w:rPr>
                <w:lang w:val="en-GB"/>
              </w:rPr>
              <w:t>ing</w:t>
            </w:r>
            <w:r w:rsidRPr="004432F0">
              <w:rPr>
                <w:lang w:val="en-GB"/>
              </w:rPr>
              <w:t xml:space="preserve"> sure that consent</w:t>
            </w:r>
            <w:r w:rsidR="004D7C76">
              <w:rPr>
                <w:lang w:val="en-GB"/>
              </w:rPr>
              <w:t xml:space="preserve"> of the participants was received</w:t>
            </w:r>
            <w:r w:rsidRPr="004432F0">
              <w:rPr>
                <w:lang w:val="en-GB"/>
              </w:rPr>
              <w:t xml:space="preserve"> be</w:t>
            </w:r>
            <w:r w:rsidRPr="003F174E">
              <w:rPr>
                <w:lang w:val="en-GB"/>
              </w:rPr>
              <w:t>f</w:t>
            </w:r>
            <w:r w:rsidRPr="004432F0">
              <w:rPr>
                <w:lang w:val="en-GB"/>
              </w:rPr>
              <w:t>ore taking any pictures or making recor</w:t>
            </w:r>
            <w:r w:rsidRPr="003F174E">
              <w:rPr>
                <w:lang w:val="en-GB"/>
              </w:rPr>
              <w:t>din</w:t>
            </w:r>
            <w:r w:rsidRPr="004432F0">
              <w:rPr>
                <w:lang w:val="en-GB"/>
              </w:rPr>
              <w:t>gs of the event.</w:t>
            </w:r>
          </w:p>
          <w:p w14:paraId="42A14C34" w14:textId="7D84D8F3" w:rsidR="004432F0" w:rsidRPr="004432F0" w:rsidRDefault="004D7C76" w:rsidP="004432F0">
            <w:pPr>
              <w:numPr>
                <w:ilvl w:val="0"/>
                <w:numId w:val="19"/>
              </w:numPr>
              <w:rPr>
                <w:lang w:val="en-US"/>
              </w:rPr>
            </w:pPr>
            <w:r>
              <w:rPr>
                <w:lang w:val="en-US"/>
              </w:rPr>
              <w:t>N</w:t>
            </w:r>
            <w:r w:rsidR="004432F0" w:rsidRPr="004432F0">
              <w:rPr>
                <w:lang w:val="en-US"/>
              </w:rPr>
              <w:t>ot shar</w:t>
            </w:r>
            <w:r>
              <w:rPr>
                <w:lang w:val="en-US"/>
              </w:rPr>
              <w:t>ing</w:t>
            </w:r>
            <w:r w:rsidR="004432F0" w:rsidRPr="004432F0">
              <w:rPr>
                <w:lang w:val="en-US"/>
              </w:rPr>
              <w:t xml:space="preserve"> the personal in</w:t>
            </w:r>
            <w:r w:rsidR="004432F0">
              <w:rPr>
                <w:lang w:val="en-US"/>
              </w:rPr>
              <w:t>f</w:t>
            </w:r>
            <w:r w:rsidR="004432F0" w:rsidRPr="004432F0">
              <w:rPr>
                <w:lang w:val="en-US"/>
              </w:rPr>
              <w:t>ormation of the atten</w:t>
            </w:r>
            <w:r w:rsidR="004432F0">
              <w:rPr>
                <w:lang w:val="en-US"/>
              </w:rPr>
              <w:t>dees</w:t>
            </w:r>
            <w:r w:rsidR="004432F0" w:rsidRPr="004432F0">
              <w:rPr>
                <w:lang w:val="en-US"/>
              </w:rPr>
              <w:t xml:space="preserve"> without receiving </w:t>
            </w:r>
            <w:r>
              <w:rPr>
                <w:lang w:val="en-US"/>
              </w:rPr>
              <w:t xml:space="preserve">their </w:t>
            </w:r>
            <w:r w:rsidR="004432F0" w:rsidRPr="004432F0">
              <w:rPr>
                <w:lang w:val="en-US"/>
              </w:rPr>
              <w:t>consent.</w:t>
            </w:r>
          </w:p>
          <w:p w14:paraId="40F53EC8" w14:textId="5F04C462" w:rsidR="004432F0" w:rsidRPr="004432F0" w:rsidRDefault="004D7C76" w:rsidP="004432F0">
            <w:pPr>
              <w:numPr>
                <w:ilvl w:val="0"/>
                <w:numId w:val="19"/>
              </w:numPr>
              <w:rPr>
                <w:lang w:val="en-US"/>
              </w:rPr>
            </w:pPr>
            <w:r>
              <w:rPr>
                <w:lang w:val="en-US"/>
              </w:rPr>
              <w:t>P</w:t>
            </w:r>
            <w:r w:rsidR="004432F0" w:rsidRPr="004432F0">
              <w:rPr>
                <w:lang w:val="en-US"/>
              </w:rPr>
              <w:t>rovi</w:t>
            </w:r>
            <w:r w:rsidR="004432F0">
              <w:rPr>
                <w:lang w:val="en-US"/>
              </w:rPr>
              <w:t>d</w:t>
            </w:r>
            <w:r>
              <w:rPr>
                <w:lang w:val="en-US"/>
              </w:rPr>
              <w:t>ing</w:t>
            </w:r>
            <w:r w:rsidR="004432F0" w:rsidRPr="004432F0">
              <w:rPr>
                <w:lang w:val="en-US"/>
              </w:rPr>
              <w:t xml:space="preserve"> equal time </w:t>
            </w:r>
            <w:r w:rsidR="004432F0">
              <w:rPr>
                <w:lang w:val="en-US"/>
              </w:rPr>
              <w:t>f</w:t>
            </w:r>
            <w:r w:rsidR="004432F0" w:rsidRPr="004432F0">
              <w:rPr>
                <w:lang w:val="en-US"/>
              </w:rPr>
              <w:t>or people to speak an</w:t>
            </w:r>
            <w:r w:rsidR="004432F0">
              <w:rPr>
                <w:lang w:val="en-US"/>
              </w:rPr>
              <w:t>d</w:t>
            </w:r>
            <w:r w:rsidR="004432F0" w:rsidRPr="004432F0">
              <w:rPr>
                <w:lang w:val="en-US"/>
              </w:rPr>
              <w:t xml:space="preserve"> express their opinions</w:t>
            </w:r>
            <w:r>
              <w:rPr>
                <w:lang w:val="en-US"/>
              </w:rPr>
              <w:t xml:space="preserve">, and </w:t>
            </w:r>
            <w:r w:rsidR="004432F0" w:rsidRPr="004432F0">
              <w:rPr>
                <w:lang w:val="en-US"/>
              </w:rPr>
              <w:t>not allow</w:t>
            </w:r>
            <w:r>
              <w:rPr>
                <w:lang w:val="en-US"/>
              </w:rPr>
              <w:t>ing</w:t>
            </w:r>
            <w:r w:rsidR="004432F0" w:rsidRPr="004432F0">
              <w:rPr>
                <w:lang w:val="en-US"/>
              </w:rPr>
              <w:t xml:space="preserve"> some participants to talk so long that it causes others not to speak.</w:t>
            </w:r>
          </w:p>
          <w:p w14:paraId="1B765AF8" w14:textId="6CC39887" w:rsidR="004432F0" w:rsidRPr="004432F0" w:rsidRDefault="004432F0" w:rsidP="004432F0">
            <w:pPr>
              <w:numPr>
                <w:ilvl w:val="0"/>
                <w:numId w:val="19"/>
              </w:numPr>
              <w:rPr>
                <w:lang w:val="en-US"/>
              </w:rPr>
            </w:pPr>
            <w:r w:rsidRPr="004432F0">
              <w:rPr>
                <w:lang w:val="en-US"/>
              </w:rPr>
              <w:t>Us</w:t>
            </w:r>
            <w:r w:rsidR="004D7C76">
              <w:rPr>
                <w:lang w:val="en-US"/>
              </w:rPr>
              <w:t>ing</w:t>
            </w:r>
            <w:r w:rsidRPr="004432F0">
              <w:rPr>
                <w:lang w:val="en-US"/>
              </w:rPr>
              <w:t xml:space="preserve"> signs, flags, stickers, posters, et</w:t>
            </w:r>
            <w:r>
              <w:rPr>
                <w:lang w:val="en-US"/>
              </w:rPr>
              <w:t>c</w:t>
            </w:r>
            <w:r w:rsidRPr="004432F0">
              <w:rPr>
                <w:lang w:val="en-US"/>
              </w:rPr>
              <w:t>., on gen</w:t>
            </w:r>
            <w:r>
              <w:rPr>
                <w:lang w:val="en-US"/>
              </w:rPr>
              <w:t>d</w:t>
            </w:r>
            <w:r w:rsidRPr="004432F0">
              <w:rPr>
                <w:lang w:val="en-US"/>
              </w:rPr>
              <w:t xml:space="preserve">er equality </w:t>
            </w:r>
            <w:r w:rsidR="004D7C76">
              <w:rPr>
                <w:lang w:val="en-US"/>
              </w:rPr>
              <w:t xml:space="preserve">which </w:t>
            </w:r>
            <w:r w:rsidRPr="004432F0">
              <w:rPr>
                <w:lang w:val="en-US"/>
              </w:rPr>
              <w:t>show commitment to gen</w:t>
            </w:r>
            <w:r>
              <w:rPr>
                <w:lang w:val="en-US"/>
              </w:rPr>
              <w:t>d</w:t>
            </w:r>
            <w:r w:rsidRPr="004432F0">
              <w:rPr>
                <w:lang w:val="en-US"/>
              </w:rPr>
              <w:t>er mainstreaming.</w:t>
            </w:r>
          </w:p>
          <w:p w14:paraId="3CC5E6B1" w14:textId="1A02821D" w:rsidR="000F4542" w:rsidRDefault="000F4542" w:rsidP="000F4542">
            <w:pPr>
              <w:rPr>
                <w:lang w:val="en-US"/>
              </w:rPr>
            </w:pPr>
          </w:p>
        </w:tc>
      </w:tr>
    </w:tbl>
    <w:p w14:paraId="1C8A8980" w14:textId="77777777" w:rsidR="00AE0A0D" w:rsidRDefault="00AE0A0D" w:rsidP="00AE0A0D">
      <w:pPr>
        <w:rPr>
          <w:lang w:val="en-US"/>
        </w:rPr>
      </w:pPr>
    </w:p>
    <w:p w14:paraId="3ECF8B02" w14:textId="77777777" w:rsidR="00AE0A0D" w:rsidRPr="00DD7583" w:rsidRDefault="00AE0A0D" w:rsidP="00AE0A0D">
      <w:pPr>
        <w:rPr>
          <w:sz w:val="28"/>
          <w:szCs w:val="28"/>
          <w:lang w:val="en-US"/>
        </w:rPr>
      </w:pPr>
    </w:p>
    <w:p w14:paraId="5EF7B410" w14:textId="1F902CBD" w:rsidR="001D39F1" w:rsidRPr="00DD7583" w:rsidRDefault="001D39F1" w:rsidP="000944CE">
      <w:pPr>
        <w:rPr>
          <w:b/>
          <w:bCs/>
          <w:sz w:val="28"/>
          <w:szCs w:val="28"/>
          <w:lang w:val="tr-TR"/>
        </w:rPr>
      </w:pPr>
      <w:r w:rsidRPr="00DD7583">
        <w:rPr>
          <w:b/>
          <w:bCs/>
          <w:sz w:val="28"/>
          <w:szCs w:val="28"/>
          <w:lang w:val="tr-TR"/>
        </w:rPr>
        <w:t xml:space="preserve">2) </w:t>
      </w:r>
      <w:r w:rsidR="000944CE" w:rsidRPr="00DD7583">
        <w:rPr>
          <w:b/>
          <w:bCs/>
          <w:sz w:val="28"/>
          <w:szCs w:val="28"/>
        </w:rPr>
        <w:t xml:space="preserve">Planning </w:t>
      </w:r>
      <w:r w:rsidR="00FB5EE4">
        <w:rPr>
          <w:b/>
          <w:bCs/>
          <w:sz w:val="28"/>
          <w:szCs w:val="28"/>
          <w:lang w:val="tr-TR"/>
        </w:rPr>
        <w:t>P</w:t>
      </w:r>
      <w:r w:rsidR="000944CE" w:rsidRPr="00DD7583">
        <w:rPr>
          <w:b/>
          <w:bCs/>
          <w:sz w:val="28"/>
          <w:szCs w:val="28"/>
        </w:rPr>
        <w:t>rocess of FSTP programme</w:t>
      </w:r>
      <w:r w:rsidRPr="00DD7583">
        <w:rPr>
          <w:b/>
          <w:bCs/>
          <w:sz w:val="28"/>
          <w:szCs w:val="28"/>
          <w:lang w:val="tr-TR"/>
        </w:rPr>
        <w:t>s</w:t>
      </w:r>
    </w:p>
    <w:p w14:paraId="55F3C5F8" w14:textId="77777777" w:rsidR="00CF3720" w:rsidRDefault="00CF3720">
      <w:pPr>
        <w:rPr>
          <w:lang w:val="en-US"/>
        </w:rPr>
      </w:pPr>
    </w:p>
    <w:p w14:paraId="403E5AAE" w14:textId="7CB72A67" w:rsidR="00343153" w:rsidRPr="005314D6" w:rsidRDefault="00B27C2C" w:rsidP="00F9584A">
      <w:pPr>
        <w:numPr>
          <w:ilvl w:val="0"/>
          <w:numId w:val="6"/>
        </w:numPr>
        <w:jc w:val="both"/>
        <w:rPr>
          <w:rFonts w:cstheme="minorHAnsi"/>
          <w:lang w:val="en-GB"/>
        </w:rPr>
      </w:pPr>
      <w:r w:rsidRPr="005314D6">
        <w:rPr>
          <w:rFonts w:cstheme="minorHAnsi"/>
          <w:lang w:val="en-GB"/>
        </w:rPr>
        <w:t xml:space="preserve">The data collected before the design of the programme is </w:t>
      </w:r>
      <w:r w:rsidRPr="005314D6">
        <w:rPr>
          <w:rFonts w:cstheme="minorHAnsi"/>
          <w:b/>
          <w:bCs/>
          <w:lang w:val="en-GB"/>
        </w:rPr>
        <w:t>segregated according to gender</w:t>
      </w:r>
      <w:r w:rsidRPr="005314D6">
        <w:rPr>
          <w:rFonts w:cstheme="minorHAnsi"/>
          <w:lang w:val="en-GB"/>
        </w:rPr>
        <w:t xml:space="preserve"> with all its diversity</w:t>
      </w:r>
      <w:r w:rsidR="00691640" w:rsidRPr="005314D6">
        <w:rPr>
          <w:rFonts w:cstheme="minorHAnsi"/>
          <w:lang w:val="en-GB"/>
        </w:rPr>
        <w:t>.</w:t>
      </w:r>
    </w:p>
    <w:p w14:paraId="5F63FFC6" w14:textId="613E8350" w:rsidR="007E337D" w:rsidRPr="005314D6" w:rsidRDefault="007E337D" w:rsidP="00F9584A">
      <w:pPr>
        <w:numPr>
          <w:ilvl w:val="0"/>
          <w:numId w:val="6"/>
        </w:numPr>
        <w:jc w:val="both"/>
        <w:rPr>
          <w:rFonts w:cstheme="minorHAnsi"/>
          <w:lang w:val="en-GB"/>
        </w:rPr>
      </w:pPr>
      <w:r w:rsidRPr="005314D6">
        <w:rPr>
          <w:rFonts w:cstheme="minorHAnsi"/>
          <w:lang w:val="en-GB"/>
        </w:rPr>
        <w:t xml:space="preserve">Key </w:t>
      </w:r>
      <w:r w:rsidRPr="005314D6">
        <w:rPr>
          <w:rFonts w:cstheme="minorHAnsi"/>
          <w:b/>
          <w:bCs/>
          <w:lang w:val="en-GB"/>
        </w:rPr>
        <w:t>gender-related indicators</w:t>
      </w:r>
      <w:r w:rsidRPr="005314D6">
        <w:rPr>
          <w:rFonts w:cstheme="minorHAnsi"/>
          <w:lang w:val="en-GB"/>
        </w:rPr>
        <w:t xml:space="preserve"> were identified and a monitoring and evaluation framework was developed in order to track progress and outcomes related to gender equality.</w:t>
      </w:r>
    </w:p>
    <w:p w14:paraId="58BF7AFE" w14:textId="4E13F2DC" w:rsidR="007E337D" w:rsidRPr="005314D6" w:rsidRDefault="007E337D" w:rsidP="00F9584A">
      <w:pPr>
        <w:numPr>
          <w:ilvl w:val="0"/>
          <w:numId w:val="6"/>
        </w:numPr>
        <w:jc w:val="both"/>
        <w:rPr>
          <w:rFonts w:cstheme="minorHAnsi"/>
          <w:lang w:val="en-GB"/>
        </w:rPr>
      </w:pPr>
      <w:r w:rsidRPr="005314D6">
        <w:rPr>
          <w:rFonts w:cstheme="minorHAnsi"/>
          <w:b/>
          <w:bCs/>
          <w:lang w:val="en-GB"/>
        </w:rPr>
        <w:t>Gender analysis</w:t>
      </w:r>
      <w:r w:rsidRPr="005314D6">
        <w:rPr>
          <w:rFonts w:cstheme="minorHAnsi"/>
          <w:lang w:val="en-GB"/>
        </w:rPr>
        <w:t xml:space="preserve"> was conducted to identify the root causes of gender inequality and understand the social, cultural, and economic factors that contribute to gender-based marginalization, discrimination, and violence within the target population. </w:t>
      </w:r>
    </w:p>
    <w:p w14:paraId="6470FE4C" w14:textId="4D2411DA" w:rsidR="007E337D" w:rsidRPr="005314D6" w:rsidRDefault="007E337D" w:rsidP="00F9584A">
      <w:pPr>
        <w:numPr>
          <w:ilvl w:val="0"/>
          <w:numId w:val="6"/>
        </w:numPr>
        <w:jc w:val="both"/>
        <w:rPr>
          <w:rFonts w:cstheme="minorHAnsi"/>
          <w:lang w:val="en-GB"/>
        </w:rPr>
      </w:pPr>
      <w:r w:rsidRPr="005314D6">
        <w:rPr>
          <w:rFonts w:cstheme="minorHAnsi"/>
          <w:b/>
          <w:bCs/>
          <w:lang w:val="en-GB"/>
        </w:rPr>
        <w:t>Risks</w:t>
      </w:r>
      <w:r w:rsidRPr="005314D6">
        <w:rPr>
          <w:rFonts w:cstheme="minorHAnsi"/>
          <w:lang w:val="en-GB"/>
        </w:rPr>
        <w:t xml:space="preserve"> were assessed associated with the program from a gender perspective.</w:t>
      </w:r>
    </w:p>
    <w:p w14:paraId="55B30466" w14:textId="6D1FF7BD" w:rsidR="00691640" w:rsidRPr="005314D6" w:rsidRDefault="00691640" w:rsidP="00F9584A">
      <w:pPr>
        <w:numPr>
          <w:ilvl w:val="0"/>
          <w:numId w:val="6"/>
        </w:numPr>
        <w:jc w:val="both"/>
        <w:rPr>
          <w:rFonts w:cstheme="minorHAnsi"/>
          <w:lang w:val="en-GB"/>
        </w:rPr>
      </w:pPr>
      <w:r w:rsidRPr="005314D6">
        <w:rPr>
          <w:rFonts w:cstheme="minorHAnsi"/>
          <w:b/>
          <w:bCs/>
          <w:lang w:val="en-GB"/>
        </w:rPr>
        <w:t>Stakeholders and resource CSOs</w:t>
      </w:r>
      <w:r w:rsidRPr="005314D6">
        <w:rPr>
          <w:rFonts w:cstheme="minorHAnsi"/>
          <w:lang w:val="en-GB"/>
        </w:rPr>
        <w:t xml:space="preserve"> are identified to consult on mainstreaming gender equality.</w:t>
      </w:r>
    </w:p>
    <w:p w14:paraId="6EC66685" w14:textId="25A44DBC" w:rsidR="004D7C76" w:rsidRPr="005314D6" w:rsidRDefault="004D7C76" w:rsidP="00F9584A">
      <w:pPr>
        <w:numPr>
          <w:ilvl w:val="0"/>
          <w:numId w:val="6"/>
        </w:numPr>
        <w:jc w:val="both"/>
        <w:rPr>
          <w:rFonts w:cstheme="minorHAnsi"/>
          <w:lang w:val="en-GB"/>
        </w:rPr>
      </w:pPr>
      <w:r w:rsidRPr="005314D6">
        <w:rPr>
          <w:rFonts w:cstheme="minorHAnsi"/>
          <w:lang w:val="en-GB"/>
        </w:rPr>
        <w:t>Project staff was provided with the</w:t>
      </w:r>
      <w:r w:rsidRPr="005314D6">
        <w:rPr>
          <w:rFonts w:cstheme="minorHAnsi"/>
          <w:b/>
          <w:bCs/>
          <w:lang w:val="en-GB"/>
        </w:rPr>
        <w:t xml:space="preserve"> gender mainstreaming training </w:t>
      </w:r>
      <w:r w:rsidRPr="005314D6">
        <w:rPr>
          <w:rFonts w:cstheme="minorHAnsi"/>
          <w:lang w:val="en-GB"/>
        </w:rPr>
        <w:t>in order to fully implement gender equality principle throughout the project management cycle.</w:t>
      </w:r>
      <w:r w:rsidRPr="005314D6">
        <w:rPr>
          <w:rFonts w:cstheme="minorHAnsi"/>
          <w:b/>
          <w:bCs/>
          <w:lang w:val="en-GB"/>
        </w:rPr>
        <w:t xml:space="preserve"> </w:t>
      </w:r>
    </w:p>
    <w:p w14:paraId="407C9796" w14:textId="19E2B7EB" w:rsidR="000944CE" w:rsidRPr="005314D6" w:rsidRDefault="00343153" w:rsidP="00F9584A">
      <w:pPr>
        <w:numPr>
          <w:ilvl w:val="0"/>
          <w:numId w:val="6"/>
        </w:numPr>
        <w:jc w:val="both"/>
        <w:rPr>
          <w:rFonts w:cstheme="minorHAnsi"/>
          <w:lang w:val="en-GB"/>
        </w:rPr>
      </w:pPr>
      <w:r w:rsidRPr="005314D6">
        <w:rPr>
          <w:rFonts w:cstheme="minorHAnsi"/>
          <w:lang w:val="en-GB"/>
        </w:rPr>
        <w:t>Activities</w:t>
      </w:r>
      <w:r w:rsidR="00B27C2C" w:rsidRPr="005314D6">
        <w:rPr>
          <w:rFonts w:cstheme="minorHAnsi"/>
          <w:lang w:val="en-GB"/>
        </w:rPr>
        <w:t xml:space="preserve"> are designed together with a </w:t>
      </w:r>
      <w:r w:rsidR="00B27C2C" w:rsidRPr="005314D6">
        <w:rPr>
          <w:rFonts w:cstheme="minorHAnsi"/>
          <w:b/>
          <w:bCs/>
          <w:lang w:val="en-GB"/>
        </w:rPr>
        <w:t>gender sensitive approach</w:t>
      </w:r>
      <w:r w:rsidR="00B27C2C" w:rsidRPr="005314D6">
        <w:rPr>
          <w:rFonts w:cstheme="minorHAnsi"/>
          <w:lang w:val="en-GB"/>
        </w:rPr>
        <w:t xml:space="preserve"> by taking into consideration time, space, methods of activities</w:t>
      </w:r>
      <w:r w:rsidR="00691640" w:rsidRPr="005314D6">
        <w:rPr>
          <w:rFonts w:cstheme="minorHAnsi"/>
          <w:lang w:val="en-GB"/>
        </w:rPr>
        <w:t>.</w:t>
      </w:r>
    </w:p>
    <w:p w14:paraId="13694A36" w14:textId="77777777" w:rsidR="00B27C2C" w:rsidRPr="005314D6" w:rsidRDefault="00B27C2C" w:rsidP="00F9584A">
      <w:pPr>
        <w:numPr>
          <w:ilvl w:val="0"/>
          <w:numId w:val="6"/>
        </w:numPr>
        <w:jc w:val="both"/>
        <w:rPr>
          <w:rFonts w:cstheme="minorHAnsi"/>
          <w:lang w:val="en-GB"/>
        </w:rPr>
      </w:pPr>
      <w:r w:rsidRPr="005314D6">
        <w:rPr>
          <w:rFonts w:cstheme="minorHAnsi"/>
          <w:b/>
          <w:bCs/>
          <w:lang w:val="en-GB"/>
        </w:rPr>
        <w:t>Women and LGBTI+ individuals</w:t>
      </w:r>
      <w:r w:rsidRPr="005314D6">
        <w:rPr>
          <w:rFonts w:cstheme="minorHAnsi"/>
          <w:lang w:val="en-GB"/>
        </w:rPr>
        <w:t xml:space="preserve"> are effectively consulted during the project development on how the action will impact them.</w:t>
      </w:r>
    </w:p>
    <w:p w14:paraId="4950A59A" w14:textId="1BF2875E" w:rsidR="00B27C2C" w:rsidRPr="005314D6" w:rsidRDefault="00B27C2C" w:rsidP="00F9584A">
      <w:pPr>
        <w:numPr>
          <w:ilvl w:val="0"/>
          <w:numId w:val="6"/>
        </w:numPr>
        <w:jc w:val="both"/>
        <w:rPr>
          <w:rFonts w:cstheme="minorHAnsi"/>
          <w:lang w:val="en-GB"/>
        </w:rPr>
      </w:pPr>
      <w:r w:rsidRPr="005314D6">
        <w:rPr>
          <w:rFonts w:cstheme="minorHAnsi"/>
          <w:lang w:val="en-GB"/>
        </w:rPr>
        <w:t xml:space="preserve">The </w:t>
      </w:r>
      <w:r w:rsidRPr="005314D6">
        <w:rPr>
          <w:rFonts w:cstheme="minorHAnsi"/>
          <w:b/>
          <w:bCs/>
          <w:lang w:val="en-GB"/>
        </w:rPr>
        <w:t>target group</w:t>
      </w:r>
      <w:r w:rsidRPr="005314D6">
        <w:rPr>
          <w:rFonts w:cstheme="minorHAnsi"/>
          <w:lang w:val="en-GB"/>
        </w:rPr>
        <w:t xml:space="preserve"> of the FSTP programme is well defined</w:t>
      </w:r>
      <w:r w:rsidR="00E939B4" w:rsidRPr="005314D6">
        <w:rPr>
          <w:rFonts w:cstheme="minorHAnsi"/>
          <w:lang w:val="en-GB"/>
        </w:rPr>
        <w:t xml:space="preserve"> and the scope and the content of sub granting programme is adjusted accordingly.</w:t>
      </w:r>
    </w:p>
    <w:p w14:paraId="1189CB11" w14:textId="64FDF7D0" w:rsidR="00343153" w:rsidRPr="005314D6" w:rsidRDefault="00343153" w:rsidP="00F9584A">
      <w:pPr>
        <w:numPr>
          <w:ilvl w:val="0"/>
          <w:numId w:val="6"/>
        </w:numPr>
        <w:jc w:val="both"/>
        <w:rPr>
          <w:rFonts w:cstheme="minorHAnsi"/>
          <w:lang w:val="en-GB"/>
        </w:rPr>
      </w:pPr>
      <w:r w:rsidRPr="005314D6">
        <w:rPr>
          <w:rFonts w:cstheme="minorHAnsi"/>
          <w:b/>
          <w:bCs/>
          <w:lang w:val="en-GB"/>
        </w:rPr>
        <w:t xml:space="preserve">Capacities </w:t>
      </w:r>
      <w:r w:rsidRPr="005314D6">
        <w:rPr>
          <w:rFonts w:cstheme="minorHAnsi"/>
          <w:lang w:val="en-GB"/>
        </w:rPr>
        <w:t>and state of gender representation of the target group is analysed.</w:t>
      </w:r>
    </w:p>
    <w:p w14:paraId="1CEBF82D" w14:textId="076398E7" w:rsidR="007E337D" w:rsidRPr="005314D6" w:rsidRDefault="007E337D" w:rsidP="007E337D">
      <w:pPr>
        <w:numPr>
          <w:ilvl w:val="0"/>
          <w:numId w:val="6"/>
        </w:numPr>
        <w:jc w:val="both"/>
        <w:rPr>
          <w:rFonts w:cstheme="minorHAnsi"/>
          <w:lang w:val="en-GB"/>
        </w:rPr>
      </w:pPr>
      <w:r w:rsidRPr="005314D6">
        <w:rPr>
          <w:rFonts w:cstheme="minorHAnsi"/>
          <w:lang w:val="en-GB"/>
        </w:rPr>
        <w:t xml:space="preserve">Relevant </w:t>
      </w:r>
      <w:r w:rsidRPr="005314D6">
        <w:rPr>
          <w:rFonts w:cstheme="minorHAnsi"/>
          <w:b/>
          <w:bCs/>
          <w:lang w:val="en-GB"/>
        </w:rPr>
        <w:t>capacity building and training opportunities</w:t>
      </w:r>
      <w:r w:rsidRPr="005314D6">
        <w:rPr>
          <w:rFonts w:cstheme="minorHAnsi"/>
          <w:lang w:val="en-GB"/>
        </w:rPr>
        <w:t xml:space="preserve"> for potential sub-grantees on gender-equality concepts, principles, and practices were identified to provide the sub-grantees with </w:t>
      </w:r>
      <w:proofErr w:type="spellStart"/>
      <w:r w:rsidRPr="005314D6">
        <w:rPr>
          <w:rFonts w:cstheme="minorHAnsi"/>
          <w:lang w:val="en-GB"/>
        </w:rPr>
        <w:t>neccessary</w:t>
      </w:r>
      <w:proofErr w:type="spellEnd"/>
      <w:r w:rsidRPr="005314D6">
        <w:rPr>
          <w:rFonts w:cstheme="minorHAnsi"/>
          <w:lang w:val="en-GB"/>
        </w:rPr>
        <w:t xml:space="preserve"> knowledge and skills to implement gender-responsive programs.</w:t>
      </w:r>
    </w:p>
    <w:p w14:paraId="3C414A6F" w14:textId="30520A1F" w:rsidR="007E337D" w:rsidRPr="005314D6" w:rsidRDefault="004D7C76" w:rsidP="007E337D">
      <w:pPr>
        <w:numPr>
          <w:ilvl w:val="0"/>
          <w:numId w:val="6"/>
        </w:numPr>
        <w:jc w:val="both"/>
        <w:rPr>
          <w:rFonts w:cstheme="minorHAnsi"/>
          <w:lang w:val="en-GB"/>
        </w:rPr>
      </w:pPr>
      <w:r w:rsidRPr="005314D6">
        <w:rPr>
          <w:rFonts w:cstheme="minorHAnsi"/>
          <w:b/>
          <w:bCs/>
          <w:lang w:val="en-GB"/>
        </w:rPr>
        <w:lastRenderedPageBreak/>
        <w:t>Gender sensitive budgeting</w:t>
      </w:r>
      <w:r w:rsidRPr="005314D6">
        <w:rPr>
          <w:rFonts w:cstheme="minorHAnsi"/>
          <w:lang w:val="en-GB"/>
        </w:rPr>
        <w:t xml:space="preserve"> was ensured during the development of the project.</w:t>
      </w:r>
    </w:p>
    <w:p w14:paraId="47F55690" w14:textId="122FC502" w:rsidR="004D7C76" w:rsidRPr="005314D6" w:rsidRDefault="004D7C76" w:rsidP="007E337D">
      <w:pPr>
        <w:numPr>
          <w:ilvl w:val="0"/>
          <w:numId w:val="6"/>
        </w:numPr>
        <w:jc w:val="both"/>
        <w:rPr>
          <w:rFonts w:cstheme="minorHAnsi"/>
          <w:lang w:val="en-GB"/>
        </w:rPr>
      </w:pPr>
      <w:r w:rsidRPr="005314D6">
        <w:rPr>
          <w:rFonts w:cstheme="minorHAnsi"/>
          <w:b/>
          <w:bCs/>
          <w:lang w:val="en-GB"/>
        </w:rPr>
        <w:t xml:space="preserve">Gender sensitive communication plan </w:t>
      </w:r>
      <w:r w:rsidRPr="005314D6">
        <w:rPr>
          <w:rFonts w:cstheme="minorHAnsi"/>
          <w:lang w:val="en-GB"/>
        </w:rPr>
        <w:t xml:space="preserve">was developed. </w:t>
      </w:r>
    </w:p>
    <w:p w14:paraId="008C92A4" w14:textId="77777777" w:rsidR="001D39F1" w:rsidRDefault="001D39F1" w:rsidP="00E939B4">
      <w:pPr>
        <w:pStyle w:val="BodyText"/>
        <w:spacing w:line="264" w:lineRule="auto"/>
        <w:ind w:right="1246"/>
        <w:rPr>
          <w:rFonts w:asciiTheme="minorHAnsi" w:eastAsiaTheme="minorHAnsi" w:hAnsiTheme="minorHAnsi" w:cstheme="minorBidi"/>
          <w:b/>
          <w:bCs/>
          <w:kern w:val="2"/>
          <w:sz w:val="24"/>
          <w:szCs w:val="24"/>
          <w:lang w:val="en-GB"/>
          <w14:ligatures w14:val="standardContextual"/>
        </w:rPr>
      </w:pPr>
    </w:p>
    <w:p w14:paraId="2207B1E3" w14:textId="77777777" w:rsidR="001D39F1" w:rsidRDefault="001D39F1" w:rsidP="00E939B4">
      <w:pPr>
        <w:pStyle w:val="BodyText"/>
        <w:spacing w:line="264" w:lineRule="auto"/>
        <w:ind w:right="1246"/>
        <w:rPr>
          <w:rFonts w:asciiTheme="minorHAnsi" w:eastAsiaTheme="minorHAnsi" w:hAnsiTheme="minorHAnsi" w:cstheme="minorBidi"/>
          <w:b/>
          <w:bCs/>
          <w:kern w:val="2"/>
          <w:sz w:val="24"/>
          <w:szCs w:val="24"/>
          <w:lang w:val="en-GB"/>
          <w14:ligatures w14:val="standardContextual"/>
        </w:rPr>
      </w:pPr>
    </w:p>
    <w:p w14:paraId="64AE5CE5" w14:textId="7B997CC3" w:rsidR="00E939B4" w:rsidRPr="00DD7583" w:rsidRDefault="001D39F1" w:rsidP="00E939B4">
      <w:pPr>
        <w:pStyle w:val="BodyText"/>
        <w:spacing w:line="264" w:lineRule="auto"/>
        <w:ind w:right="1246"/>
        <w:rPr>
          <w:rFonts w:asciiTheme="minorHAnsi" w:eastAsiaTheme="minorHAnsi" w:hAnsiTheme="minorHAnsi" w:cstheme="minorBidi"/>
          <w:b/>
          <w:bCs/>
          <w:kern w:val="2"/>
          <w:sz w:val="28"/>
          <w:szCs w:val="28"/>
          <w:lang w:val="en-GB"/>
          <w14:ligatures w14:val="standardContextual"/>
        </w:rPr>
      </w:pPr>
      <w:r w:rsidRPr="00DD7583">
        <w:rPr>
          <w:rFonts w:asciiTheme="minorHAnsi" w:eastAsiaTheme="minorHAnsi" w:hAnsiTheme="minorHAnsi" w:cstheme="minorBidi"/>
          <w:b/>
          <w:bCs/>
          <w:kern w:val="2"/>
          <w:sz w:val="28"/>
          <w:szCs w:val="28"/>
          <w:lang w:val="en-GB"/>
          <w14:ligatures w14:val="standardContextual"/>
        </w:rPr>
        <w:t xml:space="preserve">3) </w:t>
      </w:r>
      <w:r w:rsidR="00E939B4" w:rsidRPr="00DD7583">
        <w:rPr>
          <w:rFonts w:asciiTheme="minorHAnsi" w:eastAsiaTheme="minorHAnsi" w:hAnsiTheme="minorHAnsi" w:cstheme="minorBidi"/>
          <w:b/>
          <w:bCs/>
          <w:kern w:val="2"/>
          <w:sz w:val="28"/>
          <w:szCs w:val="28"/>
          <w:lang w:val="en-GB"/>
          <w14:ligatures w14:val="standardContextual"/>
        </w:rPr>
        <w:t xml:space="preserve">Identification of </w:t>
      </w:r>
      <w:r w:rsidR="00FB5EE4">
        <w:rPr>
          <w:rFonts w:asciiTheme="minorHAnsi" w:eastAsiaTheme="minorHAnsi" w:hAnsiTheme="minorHAnsi" w:cstheme="minorBidi"/>
          <w:b/>
          <w:bCs/>
          <w:kern w:val="2"/>
          <w:sz w:val="28"/>
          <w:szCs w:val="28"/>
          <w:lang w:val="en-GB"/>
          <w14:ligatures w14:val="standardContextual"/>
        </w:rPr>
        <w:t>S</w:t>
      </w:r>
      <w:r w:rsidR="00E939B4" w:rsidRPr="00DD7583">
        <w:rPr>
          <w:rFonts w:asciiTheme="minorHAnsi" w:eastAsiaTheme="minorHAnsi" w:hAnsiTheme="minorHAnsi" w:cstheme="minorBidi"/>
          <w:b/>
          <w:bCs/>
          <w:kern w:val="2"/>
          <w:sz w:val="28"/>
          <w:szCs w:val="28"/>
          <w:lang w:val="en-GB"/>
          <w14:ligatures w14:val="standardContextual"/>
        </w:rPr>
        <w:t xml:space="preserve">election </w:t>
      </w:r>
      <w:r w:rsidR="00FB5EE4">
        <w:rPr>
          <w:rFonts w:asciiTheme="minorHAnsi" w:eastAsiaTheme="minorHAnsi" w:hAnsiTheme="minorHAnsi" w:cstheme="minorBidi"/>
          <w:b/>
          <w:bCs/>
          <w:kern w:val="2"/>
          <w:sz w:val="28"/>
          <w:szCs w:val="28"/>
          <w:lang w:val="en-GB"/>
          <w14:ligatures w14:val="standardContextual"/>
        </w:rPr>
        <w:t>C</w:t>
      </w:r>
      <w:r w:rsidR="00E939B4" w:rsidRPr="00DD7583">
        <w:rPr>
          <w:rFonts w:asciiTheme="minorHAnsi" w:eastAsiaTheme="minorHAnsi" w:hAnsiTheme="minorHAnsi" w:cstheme="minorBidi"/>
          <w:b/>
          <w:bCs/>
          <w:kern w:val="2"/>
          <w:sz w:val="28"/>
          <w:szCs w:val="28"/>
          <w:lang w:val="en-GB"/>
          <w14:ligatures w14:val="standardContextual"/>
        </w:rPr>
        <w:t xml:space="preserve">riteria for the </w:t>
      </w:r>
      <w:r w:rsidR="00FB5EE4">
        <w:rPr>
          <w:rFonts w:asciiTheme="minorHAnsi" w:eastAsiaTheme="minorHAnsi" w:hAnsiTheme="minorHAnsi" w:cstheme="minorBidi"/>
          <w:b/>
          <w:bCs/>
          <w:kern w:val="2"/>
          <w:sz w:val="28"/>
          <w:szCs w:val="28"/>
          <w:lang w:val="en-GB"/>
          <w14:ligatures w14:val="standardContextual"/>
        </w:rPr>
        <w:t>S</w:t>
      </w:r>
      <w:r w:rsidR="00E939B4" w:rsidRPr="00DD7583">
        <w:rPr>
          <w:rFonts w:asciiTheme="minorHAnsi" w:eastAsiaTheme="minorHAnsi" w:hAnsiTheme="minorHAnsi" w:cstheme="minorBidi"/>
          <w:b/>
          <w:bCs/>
          <w:kern w:val="2"/>
          <w:sz w:val="28"/>
          <w:szCs w:val="28"/>
          <w:lang w:val="en-GB"/>
          <w14:ligatures w14:val="standardContextual"/>
        </w:rPr>
        <w:t xml:space="preserve">ub </w:t>
      </w:r>
      <w:r w:rsidR="00FB5EE4">
        <w:rPr>
          <w:rFonts w:asciiTheme="minorHAnsi" w:eastAsiaTheme="minorHAnsi" w:hAnsiTheme="minorHAnsi" w:cstheme="minorBidi"/>
          <w:b/>
          <w:bCs/>
          <w:kern w:val="2"/>
          <w:sz w:val="28"/>
          <w:szCs w:val="28"/>
          <w:lang w:val="en-GB"/>
          <w14:ligatures w14:val="standardContextual"/>
        </w:rPr>
        <w:t>G</w:t>
      </w:r>
      <w:r w:rsidR="00E939B4" w:rsidRPr="00DD7583">
        <w:rPr>
          <w:rFonts w:asciiTheme="minorHAnsi" w:eastAsiaTheme="minorHAnsi" w:hAnsiTheme="minorHAnsi" w:cstheme="minorBidi"/>
          <w:b/>
          <w:bCs/>
          <w:kern w:val="2"/>
          <w:sz w:val="28"/>
          <w:szCs w:val="28"/>
          <w:lang w:val="en-GB"/>
          <w14:ligatures w14:val="standardContextual"/>
        </w:rPr>
        <w:t xml:space="preserve">ranting </w:t>
      </w:r>
      <w:r w:rsidR="00FB5EE4">
        <w:rPr>
          <w:rFonts w:asciiTheme="minorHAnsi" w:eastAsiaTheme="minorHAnsi" w:hAnsiTheme="minorHAnsi" w:cstheme="minorBidi"/>
          <w:b/>
          <w:bCs/>
          <w:kern w:val="2"/>
          <w:sz w:val="28"/>
          <w:szCs w:val="28"/>
          <w:lang w:val="en-GB"/>
          <w14:ligatures w14:val="standardContextual"/>
        </w:rPr>
        <w:t>P</w:t>
      </w:r>
      <w:r w:rsidR="00E939B4" w:rsidRPr="00DD7583">
        <w:rPr>
          <w:rFonts w:asciiTheme="minorHAnsi" w:eastAsiaTheme="minorHAnsi" w:hAnsiTheme="minorHAnsi" w:cstheme="minorBidi"/>
          <w:b/>
          <w:bCs/>
          <w:kern w:val="2"/>
          <w:sz w:val="28"/>
          <w:szCs w:val="28"/>
          <w:lang w:val="en-GB"/>
          <w14:ligatures w14:val="standardContextual"/>
        </w:rPr>
        <w:t>rogramme</w:t>
      </w:r>
    </w:p>
    <w:p w14:paraId="76C92504" w14:textId="77777777" w:rsidR="00B27C2C" w:rsidRDefault="00B27C2C" w:rsidP="00B27C2C"/>
    <w:p w14:paraId="032CC8DA" w14:textId="08D232F5" w:rsidR="00D149A3" w:rsidRDefault="00D149A3" w:rsidP="00E939B4">
      <w:pPr>
        <w:numPr>
          <w:ilvl w:val="0"/>
          <w:numId w:val="14"/>
        </w:numPr>
        <w:rPr>
          <w:lang w:val="en-GB"/>
        </w:rPr>
      </w:pPr>
      <w:r>
        <w:rPr>
          <w:lang w:val="en-GB"/>
        </w:rPr>
        <w:t xml:space="preserve">Selection criteria of the </w:t>
      </w:r>
      <w:r w:rsidRPr="00D149A3">
        <w:rPr>
          <w:lang w:val="en-GB"/>
        </w:rPr>
        <w:t>sub granting programme</w:t>
      </w:r>
      <w:r>
        <w:rPr>
          <w:lang w:val="en-GB"/>
        </w:rPr>
        <w:t xml:space="preserve"> is based on the </w:t>
      </w:r>
      <w:r w:rsidRPr="00D149A3">
        <w:rPr>
          <w:b/>
          <w:bCs/>
          <w:lang w:val="en-GB"/>
        </w:rPr>
        <w:t>evidence-based analysis</w:t>
      </w:r>
      <w:r>
        <w:rPr>
          <w:lang w:val="en-GB"/>
        </w:rPr>
        <w:t xml:space="preserve"> of the target group.</w:t>
      </w:r>
    </w:p>
    <w:p w14:paraId="5B439CDC" w14:textId="77777777" w:rsidR="00343153" w:rsidRDefault="00343153" w:rsidP="00D149A3">
      <w:pPr>
        <w:rPr>
          <w:lang w:val="en-GB"/>
        </w:rPr>
      </w:pPr>
    </w:p>
    <w:p w14:paraId="25966C34" w14:textId="1F0F2842" w:rsidR="00D149A3" w:rsidRDefault="001D39F1" w:rsidP="00D149A3">
      <w:pPr>
        <w:rPr>
          <w:lang w:val="en-GB"/>
        </w:rPr>
      </w:pPr>
      <w:r>
        <w:rPr>
          <w:lang w:val="en-GB"/>
        </w:rPr>
        <w:t xml:space="preserve">3.1) </w:t>
      </w:r>
      <w:r w:rsidR="00D149A3">
        <w:rPr>
          <w:lang w:val="en-GB"/>
        </w:rPr>
        <w:t xml:space="preserve">If the target group consists of </w:t>
      </w:r>
      <w:r w:rsidR="00D149A3" w:rsidRPr="00D149A3">
        <w:rPr>
          <w:b/>
          <w:bCs/>
        </w:rPr>
        <w:t xml:space="preserve">middle or big scale </w:t>
      </w:r>
      <w:r w:rsidR="00D149A3" w:rsidRPr="00D149A3">
        <w:rPr>
          <w:b/>
          <w:bCs/>
          <w:lang w:val="en-GB"/>
        </w:rPr>
        <w:t xml:space="preserve">CSOs </w:t>
      </w:r>
      <w:r w:rsidR="00D149A3" w:rsidRPr="00D149A3">
        <w:rPr>
          <w:lang w:val="en-GB"/>
        </w:rPr>
        <w:t>who ha</w:t>
      </w:r>
      <w:r w:rsidR="00343153">
        <w:rPr>
          <w:lang w:val="en-GB"/>
        </w:rPr>
        <w:t>ve</w:t>
      </w:r>
      <w:r w:rsidR="00D149A3" w:rsidRPr="00D149A3">
        <w:rPr>
          <w:lang w:val="en-GB"/>
        </w:rPr>
        <w:t xml:space="preserve"> a certain level of </w:t>
      </w:r>
      <w:r w:rsidR="00D149A3">
        <w:rPr>
          <w:lang w:val="en-GB"/>
        </w:rPr>
        <w:t>capacit</w:t>
      </w:r>
      <w:r w:rsidR="00CD1509">
        <w:rPr>
          <w:lang w:val="en-GB"/>
        </w:rPr>
        <w:t>y</w:t>
      </w:r>
      <w:r w:rsidR="00D149A3" w:rsidRPr="00D149A3">
        <w:rPr>
          <w:lang w:val="en-GB"/>
        </w:rPr>
        <w:t>…</w:t>
      </w:r>
    </w:p>
    <w:p w14:paraId="4E3AF61E" w14:textId="77777777" w:rsidR="00344947" w:rsidRDefault="00344947" w:rsidP="00344947">
      <w:pPr>
        <w:rPr>
          <w:lang w:val="en-GB"/>
        </w:rPr>
      </w:pPr>
    </w:p>
    <w:p w14:paraId="74018FA3" w14:textId="22E1DF29" w:rsidR="00344947" w:rsidRPr="00344947" w:rsidRDefault="00344947" w:rsidP="00344947">
      <w:r w:rsidRPr="00344947">
        <w:t xml:space="preserve">You can identify </w:t>
      </w:r>
      <w:r w:rsidRPr="00344947">
        <w:rPr>
          <w:b/>
          <w:bCs/>
        </w:rPr>
        <w:t xml:space="preserve">“gender equality” </w:t>
      </w:r>
      <w:r w:rsidRPr="00344947">
        <w:t xml:space="preserve">as a </w:t>
      </w:r>
      <w:r w:rsidRPr="00344947">
        <w:rPr>
          <w:b/>
          <w:bCs/>
        </w:rPr>
        <w:t>“must”</w:t>
      </w:r>
      <w:r w:rsidRPr="00344947">
        <w:t xml:space="preserve">… </w:t>
      </w:r>
    </w:p>
    <w:p w14:paraId="7AF065BC" w14:textId="77777777" w:rsidR="00344947" w:rsidRPr="00344947" w:rsidRDefault="00344947" w:rsidP="00344947">
      <w:r w:rsidRPr="00344947">
        <w:t xml:space="preserve">And </w:t>
      </w:r>
      <w:r w:rsidRPr="00344947">
        <w:rPr>
          <w:b/>
          <w:bCs/>
        </w:rPr>
        <w:t xml:space="preserve">at least </w:t>
      </w:r>
      <w:r w:rsidRPr="00344947">
        <w:t xml:space="preserve">you can expect commitment to adopt a </w:t>
      </w:r>
      <w:r w:rsidRPr="00344947">
        <w:rPr>
          <w:b/>
          <w:bCs/>
        </w:rPr>
        <w:t xml:space="preserve">gender sensitive approach </w:t>
      </w:r>
      <w:r w:rsidRPr="00344947">
        <w:t>in their organisational structure…</w:t>
      </w:r>
    </w:p>
    <w:p w14:paraId="64134916" w14:textId="77777777" w:rsidR="00344947" w:rsidRPr="00D149A3" w:rsidRDefault="00344947" w:rsidP="00D149A3">
      <w:pPr>
        <w:rPr>
          <w:lang w:val="en-GB"/>
        </w:rPr>
      </w:pPr>
    </w:p>
    <w:p w14:paraId="3E54B169" w14:textId="77777777" w:rsidR="00D149A3" w:rsidRDefault="00D149A3" w:rsidP="00D149A3">
      <w:pPr>
        <w:rPr>
          <w:lang w:val="tr-TR"/>
        </w:rPr>
      </w:pPr>
    </w:p>
    <w:tbl>
      <w:tblPr>
        <w:tblStyle w:val="TableGrid"/>
        <w:tblW w:w="0" w:type="auto"/>
        <w:tblLook w:val="04A0" w:firstRow="1" w:lastRow="0" w:firstColumn="1" w:lastColumn="0" w:noHBand="0" w:noVBand="1"/>
      </w:tblPr>
      <w:tblGrid>
        <w:gridCol w:w="9100"/>
      </w:tblGrid>
      <w:tr w:rsidR="00D149A3" w14:paraId="45738A47" w14:textId="77777777" w:rsidTr="00082E48">
        <w:trPr>
          <w:trHeight w:val="1852"/>
        </w:trPr>
        <w:tc>
          <w:tcPr>
            <w:tcW w:w="9100" w:type="dxa"/>
          </w:tcPr>
          <w:p w14:paraId="0D14D5D0" w14:textId="7FCBD21F" w:rsidR="00D149A3" w:rsidRDefault="00CD1509" w:rsidP="00082E48">
            <w:pPr>
              <w:rPr>
                <w:i/>
                <w:iCs/>
                <w:lang w:val="en-GB"/>
              </w:rPr>
            </w:pPr>
            <w:r>
              <w:rPr>
                <w:i/>
                <w:iCs/>
                <w:lang w:val="en-GB"/>
              </w:rPr>
              <w:t>It is important to keep in mind</w:t>
            </w:r>
            <w:r w:rsidR="00D149A3" w:rsidRPr="00743BDB">
              <w:rPr>
                <w:i/>
                <w:iCs/>
                <w:lang w:val="en-GB"/>
              </w:rPr>
              <w:t>…</w:t>
            </w:r>
          </w:p>
          <w:p w14:paraId="3C45D68D" w14:textId="77777777" w:rsidR="00D149A3" w:rsidRDefault="00D149A3" w:rsidP="00082E48">
            <w:pPr>
              <w:rPr>
                <w:i/>
                <w:iCs/>
                <w:lang w:val="en-GB"/>
              </w:rPr>
            </w:pPr>
          </w:p>
          <w:p w14:paraId="735B44AE" w14:textId="54F43442" w:rsidR="00D149A3" w:rsidRDefault="00D149A3" w:rsidP="00082E48">
            <w:pPr>
              <w:rPr>
                <w:b/>
                <w:bCs/>
                <w:i/>
                <w:iCs/>
                <w:lang w:val="en-US"/>
              </w:rPr>
            </w:pPr>
            <w:r w:rsidRPr="00D149A3">
              <w:rPr>
                <w:b/>
                <w:bCs/>
                <w:i/>
                <w:iCs/>
                <w:lang w:val="en-US"/>
              </w:rPr>
              <w:t>“Capacity”</w:t>
            </w:r>
            <w:r>
              <w:rPr>
                <w:b/>
                <w:bCs/>
                <w:i/>
                <w:iCs/>
                <w:lang w:val="en-US"/>
              </w:rPr>
              <w:t xml:space="preserve"> </w:t>
            </w:r>
            <w:r w:rsidRPr="00D149A3">
              <w:rPr>
                <w:b/>
                <w:bCs/>
                <w:i/>
                <w:iCs/>
                <w:lang w:val="en-US"/>
              </w:rPr>
              <w:t>refer</w:t>
            </w:r>
            <w:r>
              <w:rPr>
                <w:b/>
                <w:bCs/>
                <w:i/>
                <w:iCs/>
                <w:lang w:val="en-US"/>
              </w:rPr>
              <w:t>s</w:t>
            </w:r>
            <w:r w:rsidRPr="00D149A3">
              <w:rPr>
                <w:b/>
                <w:bCs/>
                <w:i/>
                <w:iCs/>
                <w:lang w:val="en-US"/>
              </w:rPr>
              <w:t>…</w:t>
            </w:r>
          </w:p>
          <w:p w14:paraId="51FB6D6D" w14:textId="77777777" w:rsidR="00D149A3" w:rsidRPr="00D149A3" w:rsidRDefault="00D149A3" w:rsidP="00082E48">
            <w:pPr>
              <w:rPr>
                <w:i/>
                <w:iCs/>
                <w:lang w:val="en-GB"/>
              </w:rPr>
            </w:pPr>
          </w:p>
          <w:p w14:paraId="31C59543" w14:textId="6F5D5A13" w:rsidR="00D149A3" w:rsidRPr="00D149A3" w:rsidRDefault="00D149A3" w:rsidP="00D149A3">
            <w:pPr>
              <w:numPr>
                <w:ilvl w:val="0"/>
                <w:numId w:val="19"/>
              </w:numPr>
            </w:pPr>
            <w:r w:rsidRPr="00D149A3">
              <w:rPr>
                <w:lang w:val="en-US"/>
              </w:rPr>
              <w:t>Necessary skills</w:t>
            </w:r>
            <w:r w:rsidR="00343153">
              <w:rPr>
                <w:lang w:val="en-US"/>
              </w:rPr>
              <w:t xml:space="preserve"> and knowledge</w:t>
            </w:r>
            <w:r w:rsidRPr="00D149A3">
              <w:rPr>
                <w:lang w:val="en-US"/>
              </w:rPr>
              <w:t xml:space="preserve"> to develop and implement projects</w:t>
            </w:r>
          </w:p>
          <w:p w14:paraId="03FBF36D" w14:textId="77777777" w:rsidR="00D149A3" w:rsidRPr="00D149A3" w:rsidRDefault="00D149A3" w:rsidP="00D149A3">
            <w:pPr>
              <w:numPr>
                <w:ilvl w:val="0"/>
                <w:numId w:val="19"/>
              </w:numPr>
            </w:pPr>
            <w:r w:rsidRPr="00D149A3">
              <w:rPr>
                <w:lang w:val="en-US"/>
              </w:rPr>
              <w:t>Ability to speak foreign languages</w:t>
            </w:r>
          </w:p>
          <w:p w14:paraId="73B64608" w14:textId="77777777" w:rsidR="00D149A3" w:rsidRPr="00D149A3" w:rsidRDefault="00D149A3" w:rsidP="00D149A3">
            <w:pPr>
              <w:numPr>
                <w:ilvl w:val="0"/>
                <w:numId w:val="19"/>
              </w:numPr>
            </w:pPr>
            <w:r w:rsidRPr="00D149A3">
              <w:rPr>
                <w:lang w:val="en-US"/>
              </w:rPr>
              <w:t>Digital literacy</w:t>
            </w:r>
          </w:p>
          <w:p w14:paraId="32A98BE8" w14:textId="61EB8B46" w:rsidR="00D149A3" w:rsidRPr="00D149A3" w:rsidRDefault="00D149A3" w:rsidP="00D149A3">
            <w:pPr>
              <w:numPr>
                <w:ilvl w:val="0"/>
                <w:numId w:val="19"/>
              </w:numPr>
              <w:rPr>
                <w:b/>
                <w:bCs/>
              </w:rPr>
            </w:pPr>
            <w:r w:rsidRPr="00D149A3">
              <w:rPr>
                <w:lang w:val="en-US"/>
              </w:rPr>
              <w:t xml:space="preserve">Owning necessary </w:t>
            </w:r>
            <w:r w:rsidR="00A33918" w:rsidRPr="00A33918">
              <w:rPr>
                <w:b/>
                <w:bCs/>
                <w:lang w:val="en-US"/>
              </w:rPr>
              <w:t>material and intellectual resources</w:t>
            </w:r>
            <w:r w:rsidR="00A33918">
              <w:rPr>
                <w:lang w:val="en-US"/>
              </w:rPr>
              <w:t xml:space="preserve"> </w:t>
            </w:r>
          </w:p>
          <w:p w14:paraId="2D690572" w14:textId="06D67B99" w:rsidR="00D149A3" w:rsidRPr="00343153" w:rsidRDefault="00D149A3" w:rsidP="00D149A3">
            <w:pPr>
              <w:numPr>
                <w:ilvl w:val="0"/>
                <w:numId w:val="19"/>
              </w:numPr>
              <w:rPr>
                <w:b/>
                <w:bCs/>
              </w:rPr>
            </w:pPr>
            <w:r w:rsidRPr="00D149A3">
              <w:rPr>
                <w:lang w:val="en-US"/>
              </w:rPr>
              <w:t xml:space="preserve">Owning necessary </w:t>
            </w:r>
            <w:r w:rsidR="00A33918" w:rsidRPr="00A33918">
              <w:rPr>
                <w:b/>
                <w:bCs/>
                <w:lang w:val="en-US"/>
              </w:rPr>
              <w:t>network</w:t>
            </w:r>
          </w:p>
          <w:p w14:paraId="15CBC5E4" w14:textId="77777777" w:rsidR="00D149A3" w:rsidRPr="006D0855" w:rsidRDefault="00D149A3" w:rsidP="00A33918">
            <w:pPr>
              <w:rPr>
                <w:lang w:val="tr-TR"/>
              </w:rPr>
            </w:pPr>
          </w:p>
        </w:tc>
      </w:tr>
    </w:tbl>
    <w:p w14:paraId="7FF14D66" w14:textId="77777777" w:rsidR="00D149A3" w:rsidRPr="00D149A3" w:rsidRDefault="00D149A3" w:rsidP="00D149A3">
      <w:pPr>
        <w:rPr>
          <w:lang w:val="tr-TR"/>
        </w:rPr>
      </w:pPr>
    </w:p>
    <w:p w14:paraId="22795923" w14:textId="27B6E762" w:rsidR="007B7588" w:rsidRDefault="007B7588" w:rsidP="007B7588">
      <w:pPr>
        <w:rPr>
          <w:lang w:val="en-GB"/>
        </w:rPr>
      </w:pPr>
    </w:p>
    <w:p w14:paraId="7DBB2D51" w14:textId="3F9717D0" w:rsidR="00E939B4" w:rsidRPr="00E939B4" w:rsidRDefault="00343153" w:rsidP="00E939B4">
      <w:pPr>
        <w:numPr>
          <w:ilvl w:val="0"/>
          <w:numId w:val="14"/>
        </w:numPr>
        <w:rPr>
          <w:lang w:val="en-GB"/>
        </w:rPr>
      </w:pPr>
      <w:r>
        <w:rPr>
          <w:lang w:val="en-GB"/>
        </w:rPr>
        <w:t xml:space="preserve">It is asked whether </w:t>
      </w:r>
      <w:r w:rsidR="006D0855" w:rsidRPr="006D0855">
        <w:rPr>
          <w:lang w:val="en-GB"/>
        </w:rPr>
        <w:t xml:space="preserve">the applicant CSO </w:t>
      </w:r>
      <w:r w:rsidR="00E939B4" w:rsidRPr="00E939B4">
        <w:rPr>
          <w:lang w:val="en-GB"/>
        </w:rPr>
        <w:t>ha</w:t>
      </w:r>
      <w:r w:rsidR="006D0855" w:rsidRPr="006D0855">
        <w:rPr>
          <w:lang w:val="en-GB"/>
        </w:rPr>
        <w:t>s</w:t>
      </w:r>
      <w:r w:rsidR="00E939B4" w:rsidRPr="00E939B4">
        <w:rPr>
          <w:lang w:val="en-GB"/>
        </w:rPr>
        <w:t xml:space="preserve"> an </w:t>
      </w:r>
      <w:r w:rsidR="00E939B4" w:rsidRPr="00E939B4">
        <w:rPr>
          <w:b/>
          <w:bCs/>
          <w:lang w:val="en-GB"/>
        </w:rPr>
        <w:t>organisational gender equality policy</w:t>
      </w:r>
      <w:r>
        <w:rPr>
          <w:lang w:val="en-GB"/>
        </w:rPr>
        <w:t>.</w:t>
      </w:r>
    </w:p>
    <w:p w14:paraId="10C66E3F" w14:textId="7D28943E" w:rsidR="00E939B4" w:rsidRDefault="00343153" w:rsidP="00E939B4">
      <w:pPr>
        <w:numPr>
          <w:ilvl w:val="0"/>
          <w:numId w:val="14"/>
        </w:numPr>
        <w:rPr>
          <w:lang w:val="en-GB"/>
        </w:rPr>
      </w:pPr>
      <w:r>
        <w:rPr>
          <w:lang w:val="en-GB"/>
        </w:rPr>
        <w:t>It is asked whether</w:t>
      </w:r>
      <w:r w:rsidR="006D0855" w:rsidRPr="006D0855">
        <w:rPr>
          <w:lang w:val="en-GB"/>
        </w:rPr>
        <w:t xml:space="preserve"> the applicant CSO’s </w:t>
      </w:r>
      <w:r w:rsidR="00E939B4" w:rsidRPr="00E939B4">
        <w:rPr>
          <w:lang w:val="en-GB"/>
        </w:rPr>
        <w:t xml:space="preserve">organisational policy secure </w:t>
      </w:r>
      <w:r w:rsidR="00E939B4" w:rsidRPr="00E939B4">
        <w:rPr>
          <w:b/>
          <w:bCs/>
          <w:lang w:val="en-GB"/>
        </w:rPr>
        <w:t xml:space="preserve">gender representation </w:t>
      </w:r>
      <w:r w:rsidR="00E939B4" w:rsidRPr="00E939B4">
        <w:rPr>
          <w:lang w:val="en-GB"/>
        </w:rPr>
        <w:t xml:space="preserve">and </w:t>
      </w:r>
      <w:r w:rsidR="00E939B4" w:rsidRPr="00E939B4">
        <w:rPr>
          <w:b/>
          <w:bCs/>
          <w:lang w:val="en-GB"/>
        </w:rPr>
        <w:t>gender responsive content</w:t>
      </w:r>
      <w:r w:rsidR="00CD1509">
        <w:rPr>
          <w:lang w:val="en-GB"/>
        </w:rPr>
        <w:t>.</w:t>
      </w:r>
    </w:p>
    <w:p w14:paraId="4B3AB08C" w14:textId="08A11313" w:rsidR="00C34A28" w:rsidRDefault="00C34A28" w:rsidP="00E939B4">
      <w:pPr>
        <w:numPr>
          <w:ilvl w:val="0"/>
          <w:numId w:val="14"/>
        </w:numPr>
        <w:rPr>
          <w:lang w:val="en-GB"/>
        </w:rPr>
      </w:pPr>
      <w:r>
        <w:rPr>
          <w:lang w:val="en-GB"/>
        </w:rPr>
        <w:t xml:space="preserve">It is asked whether </w:t>
      </w:r>
      <w:r w:rsidRPr="006D0855">
        <w:rPr>
          <w:lang w:val="en-GB"/>
        </w:rPr>
        <w:t>the applicant CSO</w:t>
      </w:r>
      <w:r>
        <w:rPr>
          <w:lang w:val="en-GB"/>
        </w:rPr>
        <w:t xml:space="preserve"> </w:t>
      </w:r>
      <w:r w:rsidRPr="00C34A28">
        <w:rPr>
          <w:b/>
          <w:bCs/>
          <w:lang w:val="en-GB"/>
        </w:rPr>
        <w:t>fully implement gender equality principle</w:t>
      </w:r>
      <w:r>
        <w:rPr>
          <w:lang w:val="en-GB"/>
        </w:rPr>
        <w:t xml:space="preserve"> in </w:t>
      </w:r>
      <w:r w:rsidRPr="00C34A28">
        <w:t>the managerial structures</w:t>
      </w:r>
      <w:r>
        <w:rPr>
          <w:lang w:val="tr-TR"/>
        </w:rPr>
        <w:t xml:space="preserve">. </w:t>
      </w:r>
    </w:p>
    <w:p w14:paraId="4606BAAB" w14:textId="6367B9EC" w:rsidR="00C34A28" w:rsidRPr="006D0855" w:rsidRDefault="00C34A28" w:rsidP="00E939B4">
      <w:pPr>
        <w:numPr>
          <w:ilvl w:val="0"/>
          <w:numId w:val="14"/>
        </w:numPr>
        <w:rPr>
          <w:lang w:val="en-GB"/>
        </w:rPr>
      </w:pPr>
      <w:r>
        <w:rPr>
          <w:lang w:val="en-GB"/>
        </w:rPr>
        <w:t>It is asked whether</w:t>
      </w:r>
      <w:r w:rsidRPr="006D0855">
        <w:rPr>
          <w:lang w:val="en-GB"/>
        </w:rPr>
        <w:t xml:space="preserve"> the applicant CSO</w:t>
      </w:r>
      <w:r>
        <w:rPr>
          <w:lang w:val="en-GB"/>
        </w:rPr>
        <w:t xml:space="preserve"> has a </w:t>
      </w:r>
      <w:r w:rsidRPr="00C34A28">
        <w:rPr>
          <w:b/>
          <w:bCs/>
        </w:rPr>
        <w:t>proven track of implementation of gender policies</w:t>
      </w:r>
      <w:r w:rsidRPr="00C34A28">
        <w:t xml:space="preserve"> in previous projects, advocacy and visibility activities</w:t>
      </w:r>
      <w:r>
        <w:rPr>
          <w:lang w:val="tr-TR"/>
        </w:rPr>
        <w:t>.</w:t>
      </w:r>
    </w:p>
    <w:p w14:paraId="08CB4B13" w14:textId="12144177" w:rsidR="00E939B4" w:rsidRPr="00E939B4" w:rsidRDefault="00CD1509" w:rsidP="00E939B4">
      <w:pPr>
        <w:numPr>
          <w:ilvl w:val="0"/>
          <w:numId w:val="14"/>
        </w:numPr>
        <w:rPr>
          <w:lang w:val="en-GB"/>
        </w:rPr>
      </w:pPr>
      <w:r>
        <w:rPr>
          <w:lang w:val="en-GB"/>
        </w:rPr>
        <w:t>It is asked whether</w:t>
      </w:r>
      <w:r w:rsidR="006D0855" w:rsidRPr="006D0855">
        <w:rPr>
          <w:lang w:val="en-GB"/>
        </w:rPr>
        <w:t xml:space="preserve"> the applicant CSO’s </w:t>
      </w:r>
      <w:r w:rsidR="00E939B4" w:rsidRPr="00E939B4">
        <w:rPr>
          <w:lang w:val="en-GB"/>
        </w:rPr>
        <w:t xml:space="preserve">planned activities based on </w:t>
      </w:r>
      <w:r w:rsidR="00E939B4" w:rsidRPr="00E939B4">
        <w:rPr>
          <w:b/>
          <w:bCs/>
          <w:lang w:val="en-GB"/>
        </w:rPr>
        <w:t xml:space="preserve">evidence-based analysis </w:t>
      </w:r>
      <w:r w:rsidR="00E939B4" w:rsidRPr="00E939B4">
        <w:rPr>
          <w:lang w:val="en-GB"/>
        </w:rPr>
        <w:t>which includes a gender sensitive per</w:t>
      </w:r>
      <w:r>
        <w:rPr>
          <w:lang w:val="en-GB"/>
        </w:rPr>
        <w:t>s</w:t>
      </w:r>
      <w:r w:rsidR="00E939B4" w:rsidRPr="00E939B4">
        <w:rPr>
          <w:lang w:val="en-GB"/>
        </w:rPr>
        <w:t>pective</w:t>
      </w:r>
      <w:r>
        <w:rPr>
          <w:lang w:val="en-GB"/>
        </w:rPr>
        <w:t>.</w:t>
      </w:r>
    </w:p>
    <w:p w14:paraId="7A0BC9BA" w14:textId="78203EB9" w:rsidR="00E939B4" w:rsidRPr="005314D6" w:rsidRDefault="00CD1509" w:rsidP="00E939B4">
      <w:pPr>
        <w:numPr>
          <w:ilvl w:val="0"/>
          <w:numId w:val="14"/>
        </w:numPr>
        <w:rPr>
          <w:lang w:val="en-GB"/>
        </w:rPr>
      </w:pPr>
      <w:r>
        <w:rPr>
          <w:lang w:val="en-GB"/>
        </w:rPr>
        <w:t xml:space="preserve">It is asked whether </w:t>
      </w:r>
      <w:r w:rsidR="006D0855" w:rsidRPr="006D0855">
        <w:rPr>
          <w:lang w:val="en-GB"/>
        </w:rPr>
        <w:t xml:space="preserve">the applicant CSO </w:t>
      </w:r>
      <w:r w:rsidR="00E939B4" w:rsidRPr="00E939B4">
        <w:rPr>
          <w:lang w:val="en-GB"/>
        </w:rPr>
        <w:t xml:space="preserve">take into consideration </w:t>
      </w:r>
      <w:r w:rsidR="00E939B4" w:rsidRPr="00E939B4">
        <w:rPr>
          <w:b/>
          <w:bCs/>
          <w:lang w:val="en-GB"/>
        </w:rPr>
        <w:t xml:space="preserve">gender equality </w:t>
      </w:r>
      <w:r w:rsidR="00E939B4" w:rsidRPr="00E939B4">
        <w:rPr>
          <w:lang w:val="en-GB"/>
        </w:rPr>
        <w:t>during implementation of their activities</w:t>
      </w:r>
      <w:r>
        <w:rPr>
          <w:lang w:val="en-GB"/>
        </w:rPr>
        <w:t>.</w:t>
      </w:r>
    </w:p>
    <w:p w14:paraId="1E1935A0" w14:textId="4FE876EA" w:rsidR="00C34A28" w:rsidRPr="005314D6" w:rsidRDefault="00C34A28" w:rsidP="00E939B4">
      <w:pPr>
        <w:numPr>
          <w:ilvl w:val="0"/>
          <w:numId w:val="14"/>
        </w:numPr>
        <w:rPr>
          <w:lang w:val="en-GB"/>
        </w:rPr>
      </w:pPr>
      <w:r w:rsidRPr="005314D6">
        <w:rPr>
          <w:lang w:val="en-GB"/>
        </w:rPr>
        <w:t xml:space="preserve">It is asked whether the applicant CSO installed gender equality policy in </w:t>
      </w:r>
      <w:r w:rsidRPr="005314D6">
        <w:rPr>
          <w:b/>
          <w:bCs/>
          <w:lang w:val="en-GB"/>
        </w:rPr>
        <w:t>internal and external communication</w:t>
      </w:r>
      <w:r w:rsidRPr="005314D6">
        <w:rPr>
          <w:lang w:val="en-GB"/>
        </w:rPr>
        <w:t xml:space="preserve">. </w:t>
      </w:r>
    </w:p>
    <w:p w14:paraId="3146DCC2" w14:textId="031A448D" w:rsidR="00E939B4" w:rsidRDefault="00CD1509" w:rsidP="00E939B4">
      <w:pPr>
        <w:numPr>
          <w:ilvl w:val="0"/>
          <w:numId w:val="14"/>
        </w:numPr>
        <w:rPr>
          <w:lang w:val="en-GB"/>
        </w:rPr>
      </w:pPr>
      <w:r>
        <w:rPr>
          <w:lang w:val="en-GB"/>
        </w:rPr>
        <w:lastRenderedPageBreak/>
        <w:t xml:space="preserve">It is asked whether </w:t>
      </w:r>
      <w:r w:rsidR="006D0855" w:rsidRPr="006D0855">
        <w:rPr>
          <w:lang w:val="en-GB"/>
        </w:rPr>
        <w:t xml:space="preserve">the applicant CSO </w:t>
      </w:r>
      <w:r>
        <w:rPr>
          <w:lang w:val="en-GB"/>
        </w:rPr>
        <w:t xml:space="preserve">have a </w:t>
      </w:r>
      <w:r w:rsidR="00E939B4" w:rsidRPr="00E939B4">
        <w:rPr>
          <w:lang w:val="en-GB"/>
        </w:rPr>
        <w:t xml:space="preserve">plan to assess their impact from a </w:t>
      </w:r>
      <w:r w:rsidR="00E939B4" w:rsidRPr="00E939B4">
        <w:rPr>
          <w:b/>
          <w:bCs/>
          <w:lang w:val="en-GB"/>
        </w:rPr>
        <w:t>gender sensitive perspective</w:t>
      </w:r>
      <w:r w:rsidR="00FB5EE4">
        <w:rPr>
          <w:lang w:val="en-GB"/>
        </w:rPr>
        <w:t>.</w:t>
      </w:r>
    </w:p>
    <w:p w14:paraId="1695D306" w14:textId="77777777" w:rsidR="007B7588" w:rsidRDefault="007B7588" w:rsidP="007B7588">
      <w:pPr>
        <w:rPr>
          <w:lang w:val="en-GB"/>
        </w:rPr>
      </w:pPr>
    </w:p>
    <w:p w14:paraId="3BC5A138" w14:textId="37CEF200" w:rsidR="007B7588" w:rsidRDefault="007B7588" w:rsidP="007B7588">
      <w:pPr>
        <w:rPr>
          <w:lang w:val="en-GB"/>
        </w:rPr>
      </w:pPr>
      <w:r>
        <w:rPr>
          <w:lang w:val="en-GB"/>
        </w:rPr>
        <w:t>You can also make sure that…</w:t>
      </w:r>
    </w:p>
    <w:p w14:paraId="7338F7C4" w14:textId="77777777" w:rsidR="007B7588" w:rsidRDefault="007B7588" w:rsidP="007B7588">
      <w:pPr>
        <w:rPr>
          <w:lang w:val="en-GB"/>
        </w:rPr>
      </w:pPr>
    </w:p>
    <w:p w14:paraId="0ECD4647" w14:textId="30FBA0BC" w:rsidR="007B7588" w:rsidRDefault="007B7588" w:rsidP="007B7588">
      <w:pPr>
        <w:pStyle w:val="ListParagraph"/>
        <w:numPr>
          <w:ilvl w:val="0"/>
          <w:numId w:val="24"/>
        </w:numPr>
        <w:rPr>
          <w:lang w:val="en-GB"/>
        </w:rPr>
      </w:pPr>
      <w:r w:rsidRPr="007B7588">
        <w:rPr>
          <w:b/>
          <w:bCs/>
          <w:lang w:val="en-GB"/>
        </w:rPr>
        <w:t>Gender</w:t>
      </w:r>
      <w:r>
        <w:rPr>
          <w:lang w:val="en-GB"/>
        </w:rPr>
        <w:t xml:space="preserve"> of the applicant is asked in the application form which also includes the option “not prefer to disclose”, such as, “female”, “male”, “non-binary”, “not prefer to disclose”.</w:t>
      </w:r>
    </w:p>
    <w:p w14:paraId="13A9E19B" w14:textId="77777777" w:rsidR="00F9584A" w:rsidRDefault="00F9584A" w:rsidP="009C485F">
      <w:pPr>
        <w:rPr>
          <w:lang w:val="en-GB"/>
        </w:rPr>
      </w:pPr>
    </w:p>
    <w:p w14:paraId="07DBE793" w14:textId="77777777" w:rsidR="00F9584A" w:rsidRDefault="00F9584A" w:rsidP="009C485F">
      <w:pPr>
        <w:rPr>
          <w:lang w:val="en-GB"/>
        </w:rPr>
      </w:pPr>
    </w:p>
    <w:tbl>
      <w:tblPr>
        <w:tblStyle w:val="TableGrid"/>
        <w:tblW w:w="0" w:type="auto"/>
        <w:tblLook w:val="04A0" w:firstRow="1" w:lastRow="0" w:firstColumn="1" w:lastColumn="0" w:noHBand="0" w:noVBand="1"/>
      </w:tblPr>
      <w:tblGrid>
        <w:gridCol w:w="9350"/>
      </w:tblGrid>
      <w:tr w:rsidR="009C485F" w14:paraId="6E6A83F9" w14:textId="77777777" w:rsidTr="009C485F">
        <w:tc>
          <w:tcPr>
            <w:tcW w:w="9350" w:type="dxa"/>
          </w:tcPr>
          <w:p w14:paraId="0B2945F5" w14:textId="28235272" w:rsidR="0090444B" w:rsidRDefault="009C485F" w:rsidP="009C485F">
            <w:pPr>
              <w:rPr>
                <w:lang w:val="en-GB"/>
              </w:rPr>
            </w:pPr>
            <w:r>
              <w:rPr>
                <w:lang w:val="en-GB"/>
              </w:rPr>
              <w:t xml:space="preserve">You can identify </w:t>
            </w:r>
            <w:r w:rsidRPr="009C485F">
              <w:rPr>
                <w:b/>
                <w:bCs/>
                <w:lang w:val="en-GB"/>
              </w:rPr>
              <w:t>gender representation</w:t>
            </w:r>
            <w:r>
              <w:rPr>
                <w:lang w:val="en-GB"/>
              </w:rPr>
              <w:t xml:space="preserve"> as a selection criteria in order to give priority to </w:t>
            </w:r>
            <w:r w:rsidRPr="009C485F">
              <w:rPr>
                <w:b/>
                <w:bCs/>
                <w:lang w:val="en-GB"/>
              </w:rPr>
              <w:t>“self-organisation</w:t>
            </w:r>
            <w:r>
              <w:rPr>
                <w:b/>
                <w:bCs/>
                <w:lang w:val="en-GB"/>
              </w:rPr>
              <w:t>s</w:t>
            </w:r>
            <w:r w:rsidRPr="009C485F">
              <w:rPr>
                <w:b/>
                <w:bCs/>
                <w:lang w:val="en-GB"/>
              </w:rPr>
              <w:t>”</w:t>
            </w:r>
            <w:r>
              <w:rPr>
                <w:lang w:val="en-GB"/>
              </w:rPr>
              <w:t>. For instance</w:t>
            </w:r>
            <w:r w:rsidR="00B24364">
              <w:rPr>
                <w:lang w:val="en-GB"/>
              </w:rPr>
              <w:t>,</w:t>
            </w:r>
            <w:r>
              <w:rPr>
                <w:lang w:val="en-GB"/>
              </w:rPr>
              <w:t xml:space="preserve"> if the main objective of your sub granting programme is to </w:t>
            </w:r>
            <w:r w:rsidR="00B24364">
              <w:rPr>
                <w:lang w:val="en-GB"/>
              </w:rPr>
              <w:t xml:space="preserve">support women’s grassroots organisations, </w:t>
            </w:r>
            <w:r w:rsidR="0090444B">
              <w:rPr>
                <w:lang w:val="en-GB"/>
              </w:rPr>
              <w:t>you can check the gender identity of the applicant.</w:t>
            </w:r>
          </w:p>
          <w:p w14:paraId="2ACFCEA2" w14:textId="77777777" w:rsidR="0090444B" w:rsidRDefault="0090444B" w:rsidP="009C485F">
            <w:pPr>
              <w:rPr>
                <w:lang w:val="en-GB"/>
              </w:rPr>
            </w:pPr>
          </w:p>
          <w:p w14:paraId="32415164" w14:textId="55831835" w:rsidR="0090444B" w:rsidRDefault="0090444B" w:rsidP="009C485F">
            <w:pPr>
              <w:rPr>
                <w:lang w:val="en-GB"/>
              </w:rPr>
            </w:pPr>
            <w:r>
              <w:rPr>
                <w:lang w:val="en-GB"/>
              </w:rPr>
              <w:t>You can also conduct</w:t>
            </w:r>
            <w:r w:rsidR="00542CE6">
              <w:rPr>
                <w:lang w:val="en-GB"/>
              </w:rPr>
              <w:t xml:space="preserve"> face to face or online</w:t>
            </w:r>
            <w:r>
              <w:rPr>
                <w:lang w:val="en-GB"/>
              </w:rPr>
              <w:t xml:space="preserve"> </w:t>
            </w:r>
            <w:r w:rsidRPr="00542CE6">
              <w:rPr>
                <w:b/>
                <w:bCs/>
                <w:lang w:val="en-GB"/>
              </w:rPr>
              <w:t>interviews</w:t>
            </w:r>
            <w:r>
              <w:rPr>
                <w:lang w:val="en-GB"/>
              </w:rPr>
              <w:t xml:space="preserve"> </w:t>
            </w:r>
            <w:r w:rsidR="00607374">
              <w:rPr>
                <w:lang w:val="en-GB"/>
              </w:rPr>
              <w:t xml:space="preserve">as a part of the evaluation process in order to let the applicant CSOs express themselves better and make a more accurate </w:t>
            </w:r>
            <w:r w:rsidR="00542CE6">
              <w:rPr>
                <w:lang w:val="en-GB"/>
              </w:rPr>
              <w:t>evaluation.</w:t>
            </w:r>
          </w:p>
          <w:p w14:paraId="2E7031A7" w14:textId="77777777" w:rsidR="00607374" w:rsidRDefault="00607374" w:rsidP="009C485F">
            <w:pPr>
              <w:rPr>
                <w:lang w:val="en-GB"/>
              </w:rPr>
            </w:pPr>
          </w:p>
          <w:p w14:paraId="623B5DB0" w14:textId="409AC21C" w:rsidR="00607374" w:rsidRDefault="00607374" w:rsidP="009C485F">
            <w:pPr>
              <w:rPr>
                <w:lang w:val="en-GB"/>
              </w:rPr>
            </w:pPr>
            <w:r>
              <w:rPr>
                <w:lang w:val="en-GB"/>
              </w:rPr>
              <w:t xml:space="preserve">You </w:t>
            </w:r>
            <w:r w:rsidR="00542CE6">
              <w:rPr>
                <w:lang w:val="en-GB"/>
              </w:rPr>
              <w:t>can</w:t>
            </w:r>
            <w:r>
              <w:rPr>
                <w:lang w:val="en-GB"/>
              </w:rPr>
              <w:t xml:space="preserve"> create </w:t>
            </w:r>
            <w:r w:rsidRPr="00542CE6">
              <w:rPr>
                <w:b/>
                <w:bCs/>
                <w:lang w:val="en-GB"/>
              </w:rPr>
              <w:t xml:space="preserve">guidelines </w:t>
            </w:r>
            <w:r w:rsidR="00542CE6" w:rsidRPr="00542CE6">
              <w:rPr>
                <w:b/>
                <w:bCs/>
                <w:lang w:val="en-GB"/>
              </w:rPr>
              <w:t>on</w:t>
            </w:r>
            <w:r w:rsidRPr="00542CE6">
              <w:rPr>
                <w:b/>
                <w:bCs/>
                <w:lang w:val="en-GB"/>
              </w:rPr>
              <w:t xml:space="preserve"> gender mainstreaming</w:t>
            </w:r>
            <w:r>
              <w:rPr>
                <w:lang w:val="en-GB"/>
              </w:rPr>
              <w:t xml:space="preserve"> with a simplified language and by giving concrete examples of mainstreaming gender equality. </w:t>
            </w:r>
          </w:p>
          <w:p w14:paraId="3859EB7E" w14:textId="77777777" w:rsidR="00607374" w:rsidRDefault="00607374" w:rsidP="009C485F">
            <w:pPr>
              <w:rPr>
                <w:lang w:val="en-GB"/>
              </w:rPr>
            </w:pPr>
          </w:p>
          <w:p w14:paraId="1BA189E5" w14:textId="06D22C6B" w:rsidR="00607374" w:rsidRDefault="00607374" w:rsidP="009C485F">
            <w:pPr>
              <w:rPr>
                <w:lang w:val="en-GB"/>
              </w:rPr>
            </w:pPr>
            <w:r>
              <w:rPr>
                <w:lang w:val="en-GB"/>
              </w:rPr>
              <w:t>Here are some examples:</w:t>
            </w:r>
          </w:p>
          <w:p w14:paraId="56CBF1B1" w14:textId="0E1E1439" w:rsidR="009C485F" w:rsidRDefault="00607374" w:rsidP="009C485F">
            <w:pPr>
              <w:rPr>
                <w:lang w:val="en-GB"/>
              </w:rPr>
            </w:pPr>
            <w:r>
              <w:rPr>
                <w:lang w:val="en-GB"/>
              </w:rPr>
              <w:t xml:space="preserve">Civic Space – Gender Mainstreaming Guideline: </w:t>
            </w:r>
            <w:r w:rsidRPr="00607374">
              <w:rPr>
                <w:lang w:val="en-GB"/>
              </w:rPr>
              <w:t>https://civicspace.eu/wp-content/uploads/2022/03/Gender-Mainstreaming-Guideline-1.pdf</w:t>
            </w:r>
          </w:p>
          <w:p w14:paraId="7E250CD7" w14:textId="733B9CFF" w:rsidR="009C485F" w:rsidRDefault="009C485F" w:rsidP="009C485F">
            <w:pPr>
              <w:rPr>
                <w:lang w:val="en-GB"/>
              </w:rPr>
            </w:pPr>
          </w:p>
        </w:tc>
      </w:tr>
    </w:tbl>
    <w:p w14:paraId="0AB54C20" w14:textId="77777777" w:rsidR="009C485F" w:rsidRPr="009C485F" w:rsidRDefault="009C485F" w:rsidP="009C485F">
      <w:pPr>
        <w:rPr>
          <w:lang w:val="en-GB"/>
        </w:rPr>
      </w:pPr>
    </w:p>
    <w:p w14:paraId="226431C9" w14:textId="77777777" w:rsidR="007B7588" w:rsidRDefault="007B7588" w:rsidP="007B7588">
      <w:pPr>
        <w:rPr>
          <w:lang w:val="en-GB"/>
        </w:rPr>
      </w:pPr>
    </w:p>
    <w:p w14:paraId="52118BF4" w14:textId="77777777" w:rsidR="00B27C2C" w:rsidRDefault="00B27C2C" w:rsidP="00B27C2C"/>
    <w:tbl>
      <w:tblPr>
        <w:tblStyle w:val="TableGrid"/>
        <w:tblW w:w="9351" w:type="dxa"/>
        <w:tblLook w:val="04A0" w:firstRow="1" w:lastRow="0" w:firstColumn="1" w:lastColumn="0" w:noHBand="0" w:noVBand="1"/>
      </w:tblPr>
      <w:tblGrid>
        <w:gridCol w:w="9351"/>
      </w:tblGrid>
      <w:tr w:rsidR="006D0855" w14:paraId="2ADC5956" w14:textId="77777777" w:rsidTr="00F9584A">
        <w:trPr>
          <w:trHeight w:val="1852"/>
        </w:trPr>
        <w:tc>
          <w:tcPr>
            <w:tcW w:w="9351" w:type="dxa"/>
          </w:tcPr>
          <w:p w14:paraId="0F22CDE1" w14:textId="77777777" w:rsidR="00CD1509" w:rsidRDefault="00CD1509" w:rsidP="00CD1509">
            <w:pPr>
              <w:rPr>
                <w:i/>
                <w:iCs/>
                <w:lang w:val="en-GB"/>
              </w:rPr>
            </w:pPr>
            <w:r>
              <w:rPr>
                <w:i/>
                <w:iCs/>
                <w:lang w:val="en-GB"/>
              </w:rPr>
              <w:t>It is important to keep in mind</w:t>
            </w:r>
            <w:r w:rsidRPr="00743BDB">
              <w:rPr>
                <w:i/>
                <w:iCs/>
                <w:lang w:val="en-GB"/>
              </w:rPr>
              <w:t>…</w:t>
            </w:r>
          </w:p>
          <w:p w14:paraId="775A14A1" w14:textId="77777777" w:rsidR="006D0855" w:rsidRDefault="006D0855" w:rsidP="00B27C2C">
            <w:pPr>
              <w:rPr>
                <w:lang w:val="tr-TR"/>
              </w:rPr>
            </w:pPr>
          </w:p>
          <w:p w14:paraId="6CF294B2" w14:textId="391AF5E3" w:rsidR="006D0855" w:rsidRDefault="00743BDB" w:rsidP="00B27C2C">
            <w:r w:rsidRPr="00743BDB">
              <w:rPr>
                <w:b/>
                <w:bCs/>
              </w:rPr>
              <w:t>Gender Representation</w:t>
            </w:r>
            <w:r>
              <w:rPr>
                <w:b/>
                <w:bCs/>
                <w:lang w:val="tr-TR"/>
              </w:rPr>
              <w:t xml:space="preserve"> </w:t>
            </w:r>
            <w:r w:rsidRPr="00743BDB">
              <w:rPr>
                <w:lang w:val="en-GB"/>
              </w:rPr>
              <w:t xml:space="preserve">means </w:t>
            </w:r>
            <w:r w:rsidR="006D0855" w:rsidRPr="006D0855">
              <w:rPr>
                <w:lang w:val="en-GB"/>
              </w:rPr>
              <w:t>ensuring</w:t>
            </w:r>
            <w:r w:rsidRPr="00743BDB">
              <w:rPr>
                <w:lang w:val="en-GB"/>
              </w:rPr>
              <w:t xml:space="preserve"> representation of women</w:t>
            </w:r>
            <w:r>
              <w:rPr>
                <w:lang w:val="en-GB"/>
              </w:rPr>
              <w:t xml:space="preserve">, men and LGBTI+ individuals </w:t>
            </w:r>
            <w:r w:rsidR="006D0855" w:rsidRPr="006D0855">
              <w:t xml:space="preserve">in the process of decision making, analysis, collection of gender disaggragated data, planning, implementation and monitoring and evaluation. </w:t>
            </w:r>
          </w:p>
          <w:p w14:paraId="73B0800A" w14:textId="77777777" w:rsidR="003D1DD6" w:rsidRDefault="003D1DD6" w:rsidP="00B27C2C"/>
          <w:p w14:paraId="13547A16" w14:textId="244ADE83" w:rsidR="006D0855" w:rsidRPr="00A33918" w:rsidRDefault="003D1DD6" w:rsidP="00B27C2C">
            <w:pPr>
              <w:rPr>
                <w:lang w:val="en-GB"/>
              </w:rPr>
            </w:pPr>
            <w:r w:rsidRPr="003D1DD6">
              <w:rPr>
                <w:lang w:val="en-GB"/>
              </w:rPr>
              <w:t>People with different sexual identities have different life experiences… that’s why it is important to reflect these experiences into the design, implementation and monitoring &amp; evaluation process…</w:t>
            </w:r>
          </w:p>
        </w:tc>
      </w:tr>
      <w:tr w:rsidR="00CD1509" w14:paraId="48DF54F2" w14:textId="77777777" w:rsidTr="00F9584A">
        <w:trPr>
          <w:trHeight w:val="1852"/>
        </w:trPr>
        <w:tc>
          <w:tcPr>
            <w:tcW w:w="9351" w:type="dxa"/>
          </w:tcPr>
          <w:p w14:paraId="77DD88B1" w14:textId="77777777" w:rsidR="00CD1509" w:rsidRDefault="00CD1509" w:rsidP="00082E48">
            <w:pPr>
              <w:rPr>
                <w:i/>
                <w:iCs/>
                <w:lang w:val="en-GB"/>
              </w:rPr>
            </w:pPr>
            <w:r>
              <w:rPr>
                <w:i/>
                <w:iCs/>
                <w:lang w:val="en-GB"/>
              </w:rPr>
              <w:t>It is important to keep in mind</w:t>
            </w:r>
            <w:r w:rsidRPr="00743BDB">
              <w:rPr>
                <w:i/>
                <w:iCs/>
                <w:lang w:val="en-GB"/>
              </w:rPr>
              <w:t>…</w:t>
            </w:r>
          </w:p>
          <w:p w14:paraId="08D1F8EC" w14:textId="77777777" w:rsidR="00CD1509" w:rsidRDefault="00CD1509" w:rsidP="00082E48">
            <w:pPr>
              <w:rPr>
                <w:lang w:val="tr-TR"/>
              </w:rPr>
            </w:pPr>
          </w:p>
          <w:p w14:paraId="37F9EEF8" w14:textId="46B7A3F6" w:rsidR="00CD1509" w:rsidRDefault="00CD1509" w:rsidP="00CD1509">
            <w:pPr>
              <w:rPr>
                <w:lang w:val="en-GB"/>
              </w:rPr>
            </w:pPr>
            <w:r w:rsidRPr="00CD1509">
              <w:rPr>
                <w:lang w:val="en-GB"/>
              </w:rPr>
              <w:t>Even if you target</w:t>
            </w:r>
            <w:r w:rsidRPr="00CD1509">
              <w:rPr>
                <w:b/>
                <w:bCs/>
                <w:lang w:val="en-GB"/>
              </w:rPr>
              <w:t xml:space="preserve"> </w:t>
            </w:r>
            <w:r w:rsidRPr="00CD1509">
              <w:rPr>
                <w:lang w:val="en-GB"/>
              </w:rPr>
              <w:t>middle or big scale CSOs who have a certain</w:t>
            </w:r>
            <w:r w:rsidRPr="00D149A3">
              <w:rPr>
                <w:lang w:val="en-GB"/>
              </w:rPr>
              <w:t xml:space="preserve"> level of </w:t>
            </w:r>
            <w:r>
              <w:rPr>
                <w:lang w:val="en-GB"/>
              </w:rPr>
              <w:t xml:space="preserve">capacity, they might still need capacity development and mentoring support to be able to fully adopt and implement </w:t>
            </w:r>
            <w:r w:rsidRPr="00CD1509">
              <w:rPr>
                <w:b/>
                <w:bCs/>
                <w:lang w:val="en-GB"/>
              </w:rPr>
              <w:t xml:space="preserve">gender equality </w:t>
            </w:r>
            <w:r w:rsidRPr="00CD1509">
              <w:rPr>
                <w:lang w:val="en-GB"/>
              </w:rPr>
              <w:t xml:space="preserve">in the </w:t>
            </w:r>
            <w:r w:rsidRPr="00CD1509">
              <w:rPr>
                <w:b/>
                <w:bCs/>
                <w:lang w:val="en-GB"/>
              </w:rPr>
              <w:t>planning, implementation and, monitoring &amp; evaluation</w:t>
            </w:r>
            <w:r>
              <w:rPr>
                <w:lang w:val="en-GB"/>
              </w:rPr>
              <w:t xml:space="preserve"> processes of their planned </w:t>
            </w:r>
            <w:r w:rsidR="00534B5E">
              <w:rPr>
                <w:lang w:val="en-GB"/>
              </w:rPr>
              <w:t>projects/</w:t>
            </w:r>
            <w:r>
              <w:rPr>
                <w:lang w:val="en-GB"/>
              </w:rPr>
              <w:t>activities.</w:t>
            </w:r>
          </w:p>
          <w:p w14:paraId="7ED054FE" w14:textId="77777777" w:rsidR="00CD1509" w:rsidRDefault="00CD1509" w:rsidP="00CD1509">
            <w:pPr>
              <w:rPr>
                <w:lang w:val="en-GB"/>
              </w:rPr>
            </w:pPr>
          </w:p>
          <w:p w14:paraId="18089AAC" w14:textId="77777777" w:rsidR="00534B5E" w:rsidRDefault="00CD1509" w:rsidP="00534B5E">
            <w:pPr>
              <w:rPr>
                <w:lang w:val="en-GB"/>
              </w:rPr>
            </w:pPr>
            <w:r>
              <w:rPr>
                <w:lang w:val="en-GB"/>
              </w:rPr>
              <w:lastRenderedPageBreak/>
              <w:t xml:space="preserve">Thus, it might </w:t>
            </w:r>
            <w:r w:rsidR="00534B5E">
              <w:rPr>
                <w:lang w:val="en-GB"/>
              </w:rPr>
              <w:t xml:space="preserve">be </w:t>
            </w:r>
            <w:r>
              <w:rPr>
                <w:lang w:val="en-GB"/>
              </w:rPr>
              <w:t xml:space="preserve">important to offer </w:t>
            </w:r>
            <w:r w:rsidR="00534B5E">
              <w:rPr>
                <w:lang w:val="en-GB"/>
              </w:rPr>
              <w:t>capacity development and mentoring support during the implementation process of their planned projects/activities.</w:t>
            </w:r>
          </w:p>
          <w:p w14:paraId="4BEB0C3C" w14:textId="1D2268AA" w:rsidR="00CD1509" w:rsidRPr="00534B5E" w:rsidRDefault="00CD1509" w:rsidP="00082E48">
            <w:pPr>
              <w:rPr>
                <w:lang w:val="en-GB"/>
              </w:rPr>
            </w:pPr>
          </w:p>
          <w:p w14:paraId="13413D74" w14:textId="77777777" w:rsidR="00CD1509" w:rsidRPr="006D0855" w:rsidRDefault="00CD1509" w:rsidP="00082E48">
            <w:pPr>
              <w:rPr>
                <w:lang w:val="tr-TR"/>
              </w:rPr>
            </w:pPr>
          </w:p>
        </w:tc>
      </w:tr>
    </w:tbl>
    <w:p w14:paraId="0209BEAB" w14:textId="77777777" w:rsidR="00E939B4" w:rsidRDefault="00E939B4" w:rsidP="00B27C2C">
      <w:pPr>
        <w:rPr>
          <w:lang w:val="en-US"/>
        </w:rPr>
      </w:pPr>
    </w:p>
    <w:p w14:paraId="3650C89E" w14:textId="6EBA3622" w:rsidR="00E939B4" w:rsidRDefault="00E939B4" w:rsidP="00B27C2C">
      <w:pPr>
        <w:rPr>
          <w:lang w:val="en-US"/>
        </w:rPr>
      </w:pPr>
    </w:p>
    <w:p w14:paraId="6A11C943" w14:textId="3BE2EC02" w:rsidR="00344947" w:rsidRPr="00344947" w:rsidRDefault="001D39F1" w:rsidP="00344947">
      <w:r>
        <w:rPr>
          <w:lang w:val="tr-TR"/>
        </w:rPr>
        <w:t>3.</w:t>
      </w:r>
      <w:r w:rsidR="00344947">
        <w:rPr>
          <w:lang w:val="tr-TR"/>
        </w:rPr>
        <w:t xml:space="preserve">2) </w:t>
      </w:r>
      <w:r>
        <w:rPr>
          <w:lang w:val="en-GB"/>
        </w:rPr>
        <w:t xml:space="preserve">If the target group consists of </w:t>
      </w:r>
      <w:r w:rsidR="00344947" w:rsidRPr="00344947">
        <w:rPr>
          <w:b/>
          <w:bCs/>
        </w:rPr>
        <w:t xml:space="preserve">small CSOs and grassroots organisations </w:t>
      </w:r>
      <w:r w:rsidR="00344947" w:rsidRPr="00344947">
        <w:t>who have limited capacity to adopt a gender sensitive perspective and who have limited access to resources…</w:t>
      </w:r>
    </w:p>
    <w:p w14:paraId="0783F47B" w14:textId="77777777" w:rsidR="00344947" w:rsidRPr="00344947" w:rsidRDefault="00344947" w:rsidP="00344947"/>
    <w:p w14:paraId="2D96CD26" w14:textId="77777777" w:rsidR="00ED1C4B" w:rsidRPr="00F9584A" w:rsidRDefault="00ED1C4B" w:rsidP="00F9584A">
      <w:pPr>
        <w:numPr>
          <w:ilvl w:val="0"/>
          <w:numId w:val="6"/>
        </w:numPr>
        <w:jc w:val="both"/>
        <w:rPr>
          <w:rFonts w:cstheme="minorHAnsi"/>
        </w:rPr>
      </w:pPr>
      <w:r>
        <w:rPr>
          <w:lang w:val="en-GB"/>
        </w:rPr>
        <w:t xml:space="preserve">It </w:t>
      </w:r>
      <w:r w:rsidRPr="00F9584A">
        <w:rPr>
          <w:rFonts w:cstheme="minorHAnsi"/>
        </w:rPr>
        <w:t>is asked whether the applicant CSO’s organisational policy secure gender representation and gender responsive content.</w:t>
      </w:r>
    </w:p>
    <w:p w14:paraId="386C4B70" w14:textId="46735951" w:rsidR="00ED1C4B" w:rsidRPr="00F9584A" w:rsidRDefault="00ED1C4B" w:rsidP="00F9584A">
      <w:pPr>
        <w:numPr>
          <w:ilvl w:val="0"/>
          <w:numId w:val="6"/>
        </w:numPr>
        <w:jc w:val="both"/>
        <w:rPr>
          <w:rFonts w:cstheme="minorHAnsi"/>
        </w:rPr>
      </w:pPr>
      <w:r w:rsidRPr="00F9584A">
        <w:rPr>
          <w:rFonts w:cstheme="minorHAnsi"/>
        </w:rPr>
        <w:t>It is asked whether the applicant CSO take into consideration gender equality during implementation of their activities.</w:t>
      </w:r>
    </w:p>
    <w:p w14:paraId="39647234" w14:textId="6D037354" w:rsidR="00344947" w:rsidRPr="00F9584A" w:rsidRDefault="00344947" w:rsidP="00F9584A">
      <w:pPr>
        <w:numPr>
          <w:ilvl w:val="0"/>
          <w:numId w:val="6"/>
        </w:numPr>
        <w:jc w:val="both"/>
        <w:rPr>
          <w:rFonts w:cstheme="minorHAnsi"/>
        </w:rPr>
      </w:pPr>
      <w:r w:rsidRPr="00F9584A">
        <w:rPr>
          <w:rFonts w:cstheme="minorHAnsi"/>
        </w:rPr>
        <w:t>The call published clearly identify the reason of the specific emphasis on gender equality</w:t>
      </w:r>
      <w:r w:rsidR="00A952A1" w:rsidRPr="00F9584A">
        <w:rPr>
          <w:rFonts w:cstheme="minorHAnsi"/>
        </w:rPr>
        <w:t>.</w:t>
      </w:r>
    </w:p>
    <w:p w14:paraId="5D7DF63A" w14:textId="5677A9F4" w:rsidR="00344947" w:rsidRPr="00F9584A" w:rsidRDefault="00A952A1" w:rsidP="00F9584A">
      <w:pPr>
        <w:numPr>
          <w:ilvl w:val="0"/>
          <w:numId w:val="6"/>
        </w:numPr>
        <w:jc w:val="both"/>
        <w:rPr>
          <w:rFonts w:cstheme="minorHAnsi"/>
        </w:rPr>
      </w:pPr>
      <w:r w:rsidRPr="00F9584A">
        <w:rPr>
          <w:rFonts w:cstheme="minorHAnsi"/>
        </w:rPr>
        <w:t>The call clarifies w</w:t>
      </w:r>
      <w:r w:rsidR="00344947" w:rsidRPr="00F9584A">
        <w:rPr>
          <w:rFonts w:cstheme="minorHAnsi"/>
        </w:rPr>
        <w:t xml:space="preserve">hat kind of capacity development and mentoring support you </w:t>
      </w:r>
      <w:r w:rsidRPr="00F9584A">
        <w:rPr>
          <w:rFonts w:cstheme="minorHAnsi"/>
        </w:rPr>
        <w:t>are</w:t>
      </w:r>
      <w:r w:rsidR="00344947" w:rsidRPr="00F9584A">
        <w:rPr>
          <w:rFonts w:cstheme="minorHAnsi"/>
        </w:rPr>
        <w:t xml:space="preserve"> planning to provide to the sub grantees</w:t>
      </w:r>
      <w:r w:rsidRPr="00F9584A">
        <w:rPr>
          <w:rFonts w:cstheme="minorHAnsi"/>
        </w:rPr>
        <w:t>.</w:t>
      </w:r>
    </w:p>
    <w:p w14:paraId="2466B2F8" w14:textId="04C4191D" w:rsidR="00343153" w:rsidRDefault="00A952A1" w:rsidP="00B27C2C">
      <w:pPr>
        <w:numPr>
          <w:ilvl w:val="0"/>
          <w:numId w:val="6"/>
        </w:numPr>
        <w:jc w:val="both"/>
        <w:rPr>
          <w:rFonts w:cstheme="minorHAnsi"/>
        </w:rPr>
      </w:pPr>
      <w:r w:rsidRPr="00F9584A">
        <w:rPr>
          <w:rFonts w:cstheme="minorHAnsi"/>
        </w:rPr>
        <w:t>The call clarifies h</w:t>
      </w:r>
      <w:r w:rsidR="00344947" w:rsidRPr="00F9584A">
        <w:rPr>
          <w:rFonts w:cstheme="minorHAnsi"/>
        </w:rPr>
        <w:t>ow you provide the</w:t>
      </w:r>
      <w:r w:rsidRPr="00F9584A">
        <w:rPr>
          <w:rFonts w:cstheme="minorHAnsi"/>
        </w:rPr>
        <w:t xml:space="preserve"> </w:t>
      </w:r>
      <w:r w:rsidR="00195A01" w:rsidRPr="00F9584A">
        <w:rPr>
          <w:rFonts w:cstheme="minorHAnsi"/>
        </w:rPr>
        <w:t xml:space="preserve">CSOs </w:t>
      </w:r>
      <w:r w:rsidR="00344947" w:rsidRPr="00F9584A">
        <w:rPr>
          <w:rFonts w:cstheme="minorHAnsi"/>
        </w:rPr>
        <w:t xml:space="preserve">with </w:t>
      </w:r>
      <w:r w:rsidR="00344947" w:rsidRPr="00F756EE">
        <w:rPr>
          <w:rFonts w:cstheme="minorHAnsi"/>
          <w:b/>
          <w:bCs/>
        </w:rPr>
        <w:t>self assessment tools</w:t>
      </w:r>
      <w:r w:rsidR="001D39F1" w:rsidRPr="00F9584A">
        <w:rPr>
          <w:rFonts w:cstheme="minorHAnsi"/>
        </w:rPr>
        <w:t>.</w:t>
      </w:r>
    </w:p>
    <w:p w14:paraId="002A708A" w14:textId="77777777" w:rsidR="00C34A28" w:rsidRPr="00F756EE" w:rsidRDefault="00C34A28" w:rsidP="00C34A28">
      <w:pPr>
        <w:ind w:left="720"/>
        <w:jc w:val="both"/>
        <w:rPr>
          <w:rFonts w:cstheme="minorHAnsi"/>
        </w:rPr>
      </w:pPr>
    </w:p>
    <w:tbl>
      <w:tblPr>
        <w:tblStyle w:val="TableGrid"/>
        <w:tblW w:w="0" w:type="auto"/>
        <w:tblLook w:val="04A0" w:firstRow="1" w:lastRow="0" w:firstColumn="1" w:lastColumn="0" w:noHBand="0" w:noVBand="1"/>
      </w:tblPr>
      <w:tblGrid>
        <w:gridCol w:w="9100"/>
      </w:tblGrid>
      <w:tr w:rsidR="00CD1509" w14:paraId="427EC32C" w14:textId="77777777" w:rsidTr="00082E48">
        <w:trPr>
          <w:trHeight w:val="1852"/>
        </w:trPr>
        <w:tc>
          <w:tcPr>
            <w:tcW w:w="9100" w:type="dxa"/>
          </w:tcPr>
          <w:p w14:paraId="4540E424" w14:textId="77777777" w:rsidR="00CD1509" w:rsidRDefault="00CD1509" w:rsidP="00CD1509">
            <w:pPr>
              <w:rPr>
                <w:i/>
                <w:iCs/>
                <w:lang w:val="en-GB"/>
              </w:rPr>
            </w:pPr>
            <w:r>
              <w:rPr>
                <w:i/>
                <w:iCs/>
                <w:lang w:val="en-GB"/>
              </w:rPr>
              <w:t>It is important to keep in mind</w:t>
            </w:r>
            <w:r w:rsidRPr="00743BDB">
              <w:rPr>
                <w:i/>
                <w:iCs/>
                <w:lang w:val="en-GB"/>
              </w:rPr>
              <w:t>…</w:t>
            </w:r>
          </w:p>
          <w:p w14:paraId="795ABFBF" w14:textId="77777777" w:rsidR="00CD1509" w:rsidRDefault="00CD1509" w:rsidP="00082E48">
            <w:pPr>
              <w:rPr>
                <w:lang w:val="tr-TR"/>
              </w:rPr>
            </w:pPr>
          </w:p>
          <w:p w14:paraId="7AF23DDF" w14:textId="6AD732AB" w:rsidR="00CD1509" w:rsidRPr="00CD1509" w:rsidRDefault="00CD1509" w:rsidP="00082E48">
            <w:pPr>
              <w:rPr>
                <w:lang w:val="en-GB"/>
              </w:rPr>
            </w:pPr>
            <w:r w:rsidRPr="00CD1509">
              <w:rPr>
                <w:lang w:val="en-GB"/>
              </w:rPr>
              <w:t xml:space="preserve">While providing capacity development </w:t>
            </w:r>
            <w:r>
              <w:rPr>
                <w:lang w:val="en-GB"/>
              </w:rPr>
              <w:t xml:space="preserve">trainings and mentoring support it is important to remember the main objective is not only improving their knowledge and skills but also enhance their </w:t>
            </w:r>
            <w:r w:rsidRPr="00CD1509">
              <w:rPr>
                <w:b/>
                <w:bCs/>
                <w:lang w:val="en-GB"/>
              </w:rPr>
              <w:t>resources</w:t>
            </w:r>
            <w:r>
              <w:rPr>
                <w:lang w:val="en-GB"/>
              </w:rPr>
              <w:t xml:space="preserve"> and </w:t>
            </w:r>
            <w:r w:rsidRPr="00CD1509">
              <w:rPr>
                <w:b/>
                <w:bCs/>
                <w:lang w:val="en-GB"/>
              </w:rPr>
              <w:t>networks</w:t>
            </w:r>
            <w:r>
              <w:rPr>
                <w:lang w:val="en-GB"/>
              </w:rPr>
              <w:t>…</w:t>
            </w:r>
          </w:p>
          <w:p w14:paraId="3A3C9DCE" w14:textId="77777777" w:rsidR="00CD1509" w:rsidRPr="006D0855" w:rsidRDefault="00CD1509" w:rsidP="00082E48">
            <w:pPr>
              <w:rPr>
                <w:lang w:val="tr-TR"/>
              </w:rPr>
            </w:pPr>
          </w:p>
        </w:tc>
      </w:tr>
    </w:tbl>
    <w:p w14:paraId="51B45C9F" w14:textId="77777777" w:rsidR="00343153" w:rsidRDefault="00343153" w:rsidP="00B27C2C">
      <w:pPr>
        <w:rPr>
          <w:lang w:val="en-US"/>
        </w:rPr>
      </w:pPr>
    </w:p>
    <w:p w14:paraId="00B02BFC" w14:textId="77777777" w:rsidR="001D39F1" w:rsidRDefault="001D39F1" w:rsidP="00B27C2C">
      <w:pPr>
        <w:rPr>
          <w:lang w:val="en-US"/>
        </w:rPr>
      </w:pPr>
    </w:p>
    <w:p w14:paraId="758FF826" w14:textId="54A0948E" w:rsidR="0078763B" w:rsidRDefault="0078763B" w:rsidP="0078763B">
      <w:pPr>
        <w:rPr>
          <w:lang w:val="en-US"/>
        </w:rPr>
      </w:pPr>
    </w:p>
    <w:p w14:paraId="3E0C8B7B" w14:textId="2C55A1C6" w:rsidR="00075542" w:rsidRPr="00DD7583" w:rsidRDefault="001D39F1" w:rsidP="00747DC9">
      <w:pPr>
        <w:rPr>
          <w:b/>
          <w:bCs/>
          <w:sz w:val="28"/>
          <w:szCs w:val="28"/>
          <w:lang w:val="tr-TR"/>
        </w:rPr>
      </w:pPr>
      <w:r w:rsidRPr="00DD7583">
        <w:rPr>
          <w:b/>
          <w:bCs/>
          <w:sz w:val="28"/>
          <w:szCs w:val="28"/>
          <w:lang w:val="en-US"/>
        </w:rPr>
        <w:t xml:space="preserve">4) </w:t>
      </w:r>
      <w:r w:rsidR="0078763B" w:rsidRPr="00DD7583">
        <w:rPr>
          <w:b/>
          <w:bCs/>
          <w:sz w:val="28"/>
          <w:szCs w:val="28"/>
          <w:lang w:val="en-US"/>
        </w:rPr>
        <w:t>Implementation of the</w:t>
      </w:r>
      <w:r w:rsidR="0078763B" w:rsidRPr="00DD7583">
        <w:rPr>
          <w:sz w:val="28"/>
          <w:szCs w:val="28"/>
          <w:lang w:val="en-US"/>
        </w:rPr>
        <w:t xml:space="preserve"> </w:t>
      </w:r>
      <w:r w:rsidR="0078763B" w:rsidRPr="00DD7583">
        <w:rPr>
          <w:b/>
          <w:bCs/>
          <w:sz w:val="28"/>
          <w:szCs w:val="28"/>
        </w:rPr>
        <w:t xml:space="preserve">FSTP </w:t>
      </w:r>
      <w:r w:rsidR="00FB5EE4">
        <w:rPr>
          <w:b/>
          <w:bCs/>
          <w:sz w:val="28"/>
          <w:szCs w:val="28"/>
          <w:lang w:val="tr-TR"/>
        </w:rPr>
        <w:t>P</w:t>
      </w:r>
      <w:r w:rsidR="0078763B" w:rsidRPr="00DD7583">
        <w:rPr>
          <w:b/>
          <w:bCs/>
          <w:sz w:val="28"/>
          <w:szCs w:val="28"/>
        </w:rPr>
        <w:t>rogramme</w:t>
      </w:r>
      <w:r w:rsidRPr="00DD7583">
        <w:rPr>
          <w:b/>
          <w:bCs/>
          <w:sz w:val="28"/>
          <w:szCs w:val="28"/>
          <w:lang w:val="tr-TR"/>
        </w:rPr>
        <w:t>s</w:t>
      </w:r>
    </w:p>
    <w:p w14:paraId="5B258C5F" w14:textId="77777777" w:rsidR="00D149A3" w:rsidRDefault="00D149A3" w:rsidP="00075542">
      <w:pPr>
        <w:pStyle w:val="ListParagraph"/>
        <w:rPr>
          <w:lang w:val="en-US"/>
        </w:rPr>
      </w:pPr>
    </w:p>
    <w:p w14:paraId="696EBD64" w14:textId="7E4CFAF4" w:rsidR="006808FA" w:rsidRPr="00C34A28" w:rsidRDefault="00183659" w:rsidP="00C34A28">
      <w:pPr>
        <w:numPr>
          <w:ilvl w:val="0"/>
          <w:numId w:val="6"/>
        </w:numPr>
        <w:jc w:val="both"/>
        <w:rPr>
          <w:rFonts w:cstheme="minorHAnsi"/>
        </w:rPr>
      </w:pPr>
      <w:r w:rsidRPr="00F756EE">
        <w:rPr>
          <w:rFonts w:cstheme="minorHAnsi"/>
          <w:b/>
          <w:bCs/>
        </w:rPr>
        <w:t>Gender equality trainings</w:t>
      </w:r>
      <w:r w:rsidRPr="00F9584A">
        <w:rPr>
          <w:rFonts w:cstheme="minorHAnsi"/>
        </w:rPr>
        <w:t xml:space="preserve"> are organised p</w:t>
      </w:r>
      <w:r w:rsidR="00091022" w:rsidRPr="00F9584A">
        <w:rPr>
          <w:rFonts w:cstheme="minorHAnsi"/>
        </w:rPr>
        <w:t xml:space="preserve">eriodically </w:t>
      </w:r>
      <w:r w:rsidRPr="00F9584A">
        <w:rPr>
          <w:rFonts w:cstheme="minorHAnsi"/>
        </w:rPr>
        <w:t xml:space="preserve">to </w:t>
      </w:r>
      <w:r w:rsidR="00091022" w:rsidRPr="00F9584A">
        <w:rPr>
          <w:rFonts w:cstheme="minorHAnsi"/>
        </w:rPr>
        <w:t xml:space="preserve">provide </w:t>
      </w:r>
      <w:r w:rsidRPr="00F9584A">
        <w:rPr>
          <w:rFonts w:cstheme="minorHAnsi"/>
        </w:rPr>
        <w:t xml:space="preserve">the staff </w:t>
      </w:r>
      <w:r w:rsidR="00C34A28">
        <w:rPr>
          <w:rFonts w:cstheme="minorHAnsi"/>
          <w:lang w:val="tr-TR"/>
        </w:rPr>
        <w:t>w</w:t>
      </w:r>
      <w:r w:rsidRPr="00C34A28">
        <w:rPr>
          <w:rFonts w:cstheme="minorHAnsi"/>
        </w:rPr>
        <w:t>ith adequate knowledge on gender mainstreaming</w:t>
      </w:r>
      <w:r w:rsidR="00C34A28">
        <w:rPr>
          <w:rFonts w:cstheme="minorHAnsi"/>
          <w:lang w:val="tr-TR"/>
        </w:rPr>
        <w:t>.</w:t>
      </w:r>
      <w:r w:rsidRPr="00C34A28">
        <w:rPr>
          <w:rFonts w:cstheme="minorHAnsi"/>
        </w:rPr>
        <w:t xml:space="preserve"> </w:t>
      </w:r>
    </w:p>
    <w:p w14:paraId="1E372586" w14:textId="50E9CC71" w:rsidR="006661D6" w:rsidRPr="00F9584A" w:rsidRDefault="006661D6" w:rsidP="00F9584A">
      <w:pPr>
        <w:numPr>
          <w:ilvl w:val="0"/>
          <w:numId w:val="6"/>
        </w:numPr>
        <w:jc w:val="both"/>
        <w:rPr>
          <w:rFonts w:cstheme="minorHAnsi"/>
        </w:rPr>
      </w:pPr>
      <w:r w:rsidRPr="00F9584A">
        <w:rPr>
          <w:rFonts w:cstheme="minorHAnsi"/>
        </w:rPr>
        <w:t xml:space="preserve">Adopted </w:t>
      </w:r>
      <w:r w:rsidRPr="00C34A28">
        <w:rPr>
          <w:rFonts w:cstheme="minorHAnsi"/>
          <w:b/>
          <w:bCs/>
        </w:rPr>
        <w:t>organisational gender equality policy</w:t>
      </w:r>
      <w:r w:rsidRPr="00F9584A">
        <w:rPr>
          <w:rFonts w:cstheme="minorHAnsi"/>
        </w:rPr>
        <w:t xml:space="preserve"> is checked regularly and updated when necessary in consultation with women, men and LGBTI+ individuals.</w:t>
      </w:r>
    </w:p>
    <w:p w14:paraId="11E3A1C3" w14:textId="6A44591A" w:rsidR="00183659" w:rsidRPr="00F9584A" w:rsidRDefault="00183659" w:rsidP="00F9584A">
      <w:pPr>
        <w:numPr>
          <w:ilvl w:val="0"/>
          <w:numId w:val="6"/>
        </w:numPr>
        <w:jc w:val="both"/>
        <w:rPr>
          <w:rFonts w:cstheme="minorHAnsi"/>
        </w:rPr>
      </w:pPr>
      <w:r w:rsidRPr="00F9584A">
        <w:rPr>
          <w:rFonts w:cstheme="minorHAnsi"/>
        </w:rPr>
        <w:t xml:space="preserve">All </w:t>
      </w:r>
      <w:r w:rsidRPr="00C34A28">
        <w:rPr>
          <w:rFonts w:cstheme="minorHAnsi"/>
          <w:b/>
          <w:bCs/>
        </w:rPr>
        <w:t>resource documents</w:t>
      </w:r>
      <w:r w:rsidRPr="00F9584A">
        <w:rPr>
          <w:rFonts w:cstheme="minorHAnsi"/>
        </w:rPr>
        <w:t xml:space="preserve"> (such as guidelines, checklists, reports, useful links etc.) on gender equality are compiled in an online or physical resource hub for the use of sub grantee CSOs</w:t>
      </w:r>
      <w:r w:rsidR="00C34A28">
        <w:rPr>
          <w:rFonts w:cstheme="minorHAnsi"/>
          <w:lang w:val="tr-TR"/>
        </w:rPr>
        <w:t>.</w:t>
      </w:r>
    </w:p>
    <w:p w14:paraId="465FEAFC" w14:textId="3E6F3AA3" w:rsidR="00691640" w:rsidRDefault="00F756EE" w:rsidP="00F9584A">
      <w:pPr>
        <w:numPr>
          <w:ilvl w:val="0"/>
          <w:numId w:val="6"/>
        </w:numPr>
        <w:jc w:val="both"/>
        <w:rPr>
          <w:rFonts w:cstheme="minorHAnsi"/>
          <w:lang w:val="en-GB"/>
        </w:rPr>
      </w:pPr>
      <w:r w:rsidRPr="00F756EE">
        <w:rPr>
          <w:rFonts w:cstheme="minorHAnsi"/>
          <w:lang w:val="en-GB"/>
        </w:rPr>
        <w:t>Sub grantees are equip</w:t>
      </w:r>
      <w:r>
        <w:rPr>
          <w:rFonts w:cstheme="minorHAnsi"/>
          <w:lang w:val="en-GB"/>
        </w:rPr>
        <w:t>p</w:t>
      </w:r>
      <w:r w:rsidRPr="00F756EE">
        <w:rPr>
          <w:rFonts w:cstheme="minorHAnsi"/>
          <w:lang w:val="en-GB"/>
        </w:rPr>
        <w:t xml:space="preserve">ed </w:t>
      </w:r>
      <w:r>
        <w:rPr>
          <w:rFonts w:cstheme="minorHAnsi"/>
          <w:lang w:val="en-GB"/>
        </w:rPr>
        <w:t xml:space="preserve">with relevant capacity development and mentoring support in order to develop their own </w:t>
      </w:r>
      <w:r w:rsidRPr="00F756EE">
        <w:rPr>
          <w:rFonts w:cstheme="minorHAnsi"/>
          <w:b/>
          <w:bCs/>
          <w:lang w:val="en-GB"/>
        </w:rPr>
        <w:t>self-assessment tools</w:t>
      </w:r>
      <w:r>
        <w:rPr>
          <w:rFonts w:cstheme="minorHAnsi"/>
          <w:lang w:val="en-GB"/>
        </w:rPr>
        <w:t xml:space="preserve">. </w:t>
      </w:r>
    </w:p>
    <w:p w14:paraId="0839E825" w14:textId="26D9CFF9" w:rsidR="00C34A28" w:rsidRPr="002E24E2" w:rsidRDefault="002E24E2" w:rsidP="00815349">
      <w:pPr>
        <w:numPr>
          <w:ilvl w:val="0"/>
          <w:numId w:val="6"/>
        </w:numPr>
        <w:jc w:val="both"/>
        <w:rPr>
          <w:rFonts w:cstheme="minorHAnsi"/>
          <w:lang w:val="en-GB"/>
        </w:rPr>
      </w:pPr>
      <w:r w:rsidRPr="002E24E2">
        <w:rPr>
          <w:rFonts w:cstheme="minorHAnsi"/>
          <w:lang w:val="en-GB"/>
        </w:rPr>
        <w:t xml:space="preserve">Sub grantees are equipped with relevant capacity development and mentoring support in order to prepare their </w:t>
      </w:r>
      <w:r w:rsidRPr="002E24E2">
        <w:rPr>
          <w:rFonts w:cstheme="minorHAnsi"/>
          <w:b/>
          <w:bCs/>
          <w:lang w:val="en-GB"/>
        </w:rPr>
        <w:t xml:space="preserve">monitoring and evaluation </w:t>
      </w:r>
      <w:r>
        <w:rPr>
          <w:rFonts w:cstheme="minorHAnsi"/>
          <w:b/>
          <w:bCs/>
          <w:lang w:val="en-GB"/>
        </w:rPr>
        <w:t>framework</w:t>
      </w:r>
      <w:r>
        <w:rPr>
          <w:rFonts w:cstheme="minorHAnsi"/>
          <w:lang w:val="en-GB"/>
        </w:rPr>
        <w:t>.</w:t>
      </w:r>
    </w:p>
    <w:p w14:paraId="71653254" w14:textId="77777777" w:rsidR="00C34A28" w:rsidRPr="00F756EE" w:rsidRDefault="00C34A28" w:rsidP="00C34A28">
      <w:pPr>
        <w:jc w:val="both"/>
        <w:rPr>
          <w:rFonts w:cstheme="minorHAnsi"/>
          <w:lang w:val="en-GB"/>
        </w:rPr>
      </w:pPr>
    </w:p>
    <w:p w14:paraId="37E9BE14" w14:textId="613F27C6" w:rsidR="006808FA" w:rsidRDefault="006808FA" w:rsidP="006808FA">
      <w:pPr>
        <w:pStyle w:val="BodyText"/>
        <w:spacing w:line="264" w:lineRule="auto"/>
        <w:ind w:right="1246"/>
        <w:rPr>
          <w:rFonts w:asciiTheme="minorHAnsi" w:eastAsiaTheme="minorHAnsi" w:hAnsiTheme="minorHAnsi" w:cstheme="minorBidi"/>
          <w:kern w:val="2"/>
          <w:sz w:val="24"/>
          <w:szCs w:val="24"/>
          <w:lang w:val="en-GB"/>
          <w14:ligatures w14:val="standardContextual"/>
        </w:rPr>
      </w:pPr>
    </w:p>
    <w:p w14:paraId="5CB5877F" w14:textId="006C8408" w:rsidR="006808FA" w:rsidRDefault="001D39F1" w:rsidP="006808FA">
      <w:pPr>
        <w:pStyle w:val="BodyText"/>
        <w:spacing w:line="264" w:lineRule="auto"/>
        <w:ind w:right="1246"/>
        <w:rPr>
          <w:rFonts w:asciiTheme="minorHAnsi" w:eastAsiaTheme="minorHAnsi" w:hAnsiTheme="minorHAnsi" w:cstheme="minorBidi"/>
          <w:b/>
          <w:bCs/>
          <w:kern w:val="2"/>
          <w:sz w:val="24"/>
          <w:szCs w:val="24"/>
          <w:lang w:val="en-GB"/>
          <w14:ligatures w14:val="standardContextual"/>
        </w:rPr>
      </w:pPr>
      <w:r>
        <w:rPr>
          <w:rFonts w:asciiTheme="minorHAnsi" w:eastAsiaTheme="minorHAnsi" w:hAnsiTheme="minorHAnsi" w:cstheme="minorBidi"/>
          <w:b/>
          <w:bCs/>
          <w:kern w:val="2"/>
          <w:sz w:val="24"/>
          <w:szCs w:val="24"/>
          <w:lang w:val="en-GB"/>
          <w14:ligatures w14:val="standardContextual"/>
        </w:rPr>
        <w:t xml:space="preserve">4.1) </w:t>
      </w:r>
      <w:r w:rsidR="006808FA" w:rsidRPr="006808FA">
        <w:rPr>
          <w:rFonts w:asciiTheme="minorHAnsi" w:eastAsiaTheme="minorHAnsi" w:hAnsiTheme="minorHAnsi" w:cstheme="minorBidi"/>
          <w:b/>
          <w:bCs/>
          <w:kern w:val="2"/>
          <w:sz w:val="24"/>
          <w:szCs w:val="24"/>
          <w:lang w:val="en-GB"/>
          <w14:ligatures w14:val="standardContextual"/>
        </w:rPr>
        <w:t>Organisation of trainings and meeting</w:t>
      </w:r>
      <w:r>
        <w:rPr>
          <w:rFonts w:asciiTheme="minorHAnsi" w:eastAsiaTheme="minorHAnsi" w:hAnsiTheme="minorHAnsi" w:cstheme="minorBidi"/>
          <w:b/>
          <w:bCs/>
          <w:kern w:val="2"/>
          <w:sz w:val="24"/>
          <w:szCs w:val="24"/>
          <w:lang w:val="en-GB"/>
          <w14:ligatures w14:val="standardContextual"/>
        </w:rPr>
        <w:t>s</w:t>
      </w:r>
    </w:p>
    <w:p w14:paraId="6DBD15BB" w14:textId="77777777" w:rsidR="001D39F1" w:rsidRDefault="001D39F1" w:rsidP="006808FA">
      <w:pPr>
        <w:pStyle w:val="BodyText"/>
        <w:spacing w:line="264" w:lineRule="auto"/>
        <w:ind w:right="1246"/>
        <w:rPr>
          <w:rFonts w:asciiTheme="minorHAnsi" w:eastAsiaTheme="minorHAnsi" w:hAnsiTheme="minorHAnsi" w:cstheme="minorBidi"/>
          <w:b/>
          <w:bCs/>
          <w:kern w:val="2"/>
          <w:sz w:val="24"/>
          <w:szCs w:val="24"/>
          <w:lang w:val="en-GB"/>
          <w14:ligatures w14:val="standardContextual"/>
        </w:rPr>
      </w:pPr>
    </w:p>
    <w:p w14:paraId="349D79B9" w14:textId="6D35CDD8" w:rsidR="006808FA" w:rsidRPr="00F9584A" w:rsidRDefault="006808FA" w:rsidP="00F9584A">
      <w:pPr>
        <w:numPr>
          <w:ilvl w:val="0"/>
          <w:numId w:val="6"/>
        </w:numPr>
        <w:jc w:val="both"/>
        <w:rPr>
          <w:rFonts w:cstheme="minorHAnsi"/>
        </w:rPr>
      </w:pPr>
      <w:r w:rsidRPr="00F756EE">
        <w:rPr>
          <w:rFonts w:cstheme="minorHAnsi"/>
          <w:b/>
          <w:bCs/>
        </w:rPr>
        <w:t>Accessibility</w:t>
      </w:r>
      <w:r w:rsidRPr="00F9584A">
        <w:rPr>
          <w:rFonts w:cstheme="minorHAnsi"/>
        </w:rPr>
        <w:t xml:space="preserve"> of the training and meeting places are checked.</w:t>
      </w:r>
    </w:p>
    <w:p w14:paraId="38E7E114" w14:textId="77777777" w:rsidR="00747DC9" w:rsidRPr="009D34EA" w:rsidRDefault="00747DC9" w:rsidP="00F9584A">
      <w:pPr>
        <w:numPr>
          <w:ilvl w:val="0"/>
          <w:numId w:val="6"/>
        </w:numPr>
        <w:jc w:val="both"/>
        <w:rPr>
          <w:rFonts w:cstheme="minorHAnsi"/>
        </w:rPr>
      </w:pPr>
      <w:r w:rsidRPr="00F756EE">
        <w:rPr>
          <w:rFonts w:cstheme="minorHAnsi"/>
          <w:b/>
          <w:bCs/>
        </w:rPr>
        <w:t>Gender balance</w:t>
      </w:r>
      <w:r w:rsidRPr="00F9584A">
        <w:rPr>
          <w:rFonts w:cstheme="minorHAnsi"/>
        </w:rPr>
        <w:t xml:space="preserve"> in the panels or conferences is ensured.</w:t>
      </w:r>
    </w:p>
    <w:p w14:paraId="1088EE5C" w14:textId="0CED27BF" w:rsidR="00747DC9" w:rsidRDefault="009D34EA" w:rsidP="00F9584A">
      <w:pPr>
        <w:numPr>
          <w:ilvl w:val="0"/>
          <w:numId w:val="6"/>
        </w:numPr>
        <w:jc w:val="both"/>
        <w:rPr>
          <w:rFonts w:cstheme="minorHAnsi"/>
        </w:rPr>
      </w:pPr>
      <w:r w:rsidRPr="009D34EA">
        <w:rPr>
          <w:rFonts w:cstheme="minorHAnsi"/>
        </w:rPr>
        <w:t xml:space="preserve">Activities are designed together with a </w:t>
      </w:r>
      <w:r w:rsidRPr="00F756EE">
        <w:rPr>
          <w:rFonts w:cstheme="minorHAnsi"/>
          <w:b/>
          <w:bCs/>
        </w:rPr>
        <w:t>gender sensitive approach</w:t>
      </w:r>
      <w:r w:rsidRPr="00F9584A">
        <w:rPr>
          <w:rFonts w:cstheme="minorHAnsi"/>
        </w:rPr>
        <w:t xml:space="preserve"> </w:t>
      </w:r>
      <w:r w:rsidRPr="009D34EA">
        <w:rPr>
          <w:rFonts w:cstheme="minorHAnsi"/>
        </w:rPr>
        <w:t>by taking into consideration time, space, methods of activities</w:t>
      </w:r>
      <w:r>
        <w:rPr>
          <w:rFonts w:cstheme="minorHAnsi"/>
        </w:rPr>
        <w:t>.</w:t>
      </w:r>
    </w:p>
    <w:p w14:paraId="69783DB0" w14:textId="485D4829" w:rsidR="00F756EE" w:rsidRDefault="00F756EE" w:rsidP="00F9584A">
      <w:pPr>
        <w:numPr>
          <w:ilvl w:val="0"/>
          <w:numId w:val="6"/>
        </w:numPr>
        <w:jc w:val="both"/>
        <w:rPr>
          <w:rFonts w:cstheme="minorHAnsi"/>
          <w:lang w:val="en-GB"/>
        </w:rPr>
      </w:pPr>
      <w:r w:rsidRPr="00F756EE">
        <w:rPr>
          <w:rFonts w:cstheme="minorHAnsi"/>
          <w:b/>
          <w:bCs/>
          <w:lang w:val="en-GB"/>
        </w:rPr>
        <w:t>Service provision</w:t>
      </w:r>
      <w:r w:rsidRPr="00F756EE">
        <w:rPr>
          <w:rFonts w:cstheme="minorHAnsi"/>
          <w:lang w:val="en-GB"/>
        </w:rPr>
        <w:t xml:space="preserve"> is ensured with a gender sensitive perspective. </w:t>
      </w:r>
    </w:p>
    <w:p w14:paraId="39E8BA8E" w14:textId="0D2BE147" w:rsidR="00C34A28" w:rsidRPr="00F756EE" w:rsidRDefault="00C34A28" w:rsidP="00F9584A">
      <w:pPr>
        <w:numPr>
          <w:ilvl w:val="0"/>
          <w:numId w:val="6"/>
        </w:numPr>
        <w:jc w:val="both"/>
        <w:rPr>
          <w:rFonts w:cstheme="minorHAnsi"/>
          <w:lang w:val="en-GB"/>
        </w:rPr>
      </w:pPr>
      <w:r w:rsidRPr="00C34A28">
        <w:rPr>
          <w:rFonts w:cstheme="minorHAnsi"/>
          <w:b/>
          <w:bCs/>
          <w:lang w:val="en-GB"/>
        </w:rPr>
        <w:t>Gender-sensitive language</w:t>
      </w:r>
      <w:r w:rsidRPr="00C34A28">
        <w:rPr>
          <w:rFonts w:cstheme="minorHAnsi"/>
          <w:lang w:val="en-GB"/>
        </w:rPr>
        <w:t xml:space="preserve"> is used during the training/meetings</w:t>
      </w:r>
      <w:r>
        <w:rPr>
          <w:rFonts w:cstheme="minorHAnsi"/>
          <w:lang w:val="en-GB"/>
        </w:rPr>
        <w:t xml:space="preserve">. </w:t>
      </w:r>
    </w:p>
    <w:p w14:paraId="529A7A49" w14:textId="77777777" w:rsidR="006808FA" w:rsidRDefault="006808FA" w:rsidP="006808FA">
      <w:pPr>
        <w:pStyle w:val="BodyText"/>
        <w:spacing w:line="264" w:lineRule="auto"/>
        <w:ind w:right="1246"/>
        <w:rPr>
          <w:rFonts w:asciiTheme="minorHAnsi" w:eastAsiaTheme="minorHAnsi" w:hAnsiTheme="minorHAnsi" w:cstheme="minorBidi"/>
          <w:kern w:val="2"/>
          <w:sz w:val="24"/>
          <w:szCs w:val="24"/>
          <w:lang w:val="en-GB"/>
          <w14:ligatures w14:val="standardContextual"/>
        </w:rPr>
      </w:pPr>
    </w:p>
    <w:p w14:paraId="5D5D93AD" w14:textId="4B37DB37" w:rsidR="006808FA" w:rsidRPr="006808FA" w:rsidRDefault="001D39F1" w:rsidP="006808FA">
      <w:pPr>
        <w:pStyle w:val="BodyText"/>
        <w:spacing w:line="264" w:lineRule="auto"/>
        <w:ind w:right="1246"/>
        <w:rPr>
          <w:rFonts w:asciiTheme="minorHAnsi" w:eastAsiaTheme="minorHAnsi" w:hAnsiTheme="minorHAnsi" w:cstheme="minorBidi"/>
          <w:b/>
          <w:bCs/>
          <w:kern w:val="2"/>
          <w:sz w:val="24"/>
          <w:szCs w:val="24"/>
          <w:lang w:val="en-GB"/>
          <w14:ligatures w14:val="standardContextual"/>
        </w:rPr>
      </w:pPr>
      <w:r>
        <w:rPr>
          <w:rFonts w:asciiTheme="minorHAnsi" w:eastAsiaTheme="minorHAnsi" w:hAnsiTheme="minorHAnsi" w:cstheme="minorBidi"/>
          <w:b/>
          <w:bCs/>
          <w:kern w:val="2"/>
          <w:sz w:val="24"/>
          <w:szCs w:val="24"/>
          <w:lang w:val="en-GB"/>
          <w14:ligatures w14:val="standardContextual"/>
        </w:rPr>
        <w:t xml:space="preserve">4.2) </w:t>
      </w:r>
      <w:r w:rsidR="006808FA" w:rsidRPr="006808FA">
        <w:rPr>
          <w:rFonts w:asciiTheme="minorHAnsi" w:eastAsiaTheme="minorHAnsi" w:hAnsiTheme="minorHAnsi" w:cstheme="minorBidi"/>
          <w:b/>
          <w:bCs/>
          <w:kern w:val="2"/>
          <w:sz w:val="24"/>
          <w:szCs w:val="24"/>
          <w:lang w:val="en-GB"/>
          <w14:ligatures w14:val="standardContextual"/>
        </w:rPr>
        <w:t xml:space="preserve">Communication </w:t>
      </w:r>
      <w:r w:rsidR="006808FA">
        <w:rPr>
          <w:rFonts w:asciiTheme="minorHAnsi" w:eastAsiaTheme="minorHAnsi" w:hAnsiTheme="minorHAnsi" w:cstheme="minorBidi"/>
          <w:b/>
          <w:bCs/>
          <w:kern w:val="2"/>
          <w:sz w:val="24"/>
          <w:szCs w:val="24"/>
          <w:lang w:val="en-GB"/>
          <w14:ligatures w14:val="standardContextual"/>
        </w:rPr>
        <w:t>strategy</w:t>
      </w:r>
    </w:p>
    <w:p w14:paraId="076C1549" w14:textId="56467ECF" w:rsidR="006808FA" w:rsidRPr="00F9584A" w:rsidRDefault="006808FA" w:rsidP="00F9584A">
      <w:pPr>
        <w:numPr>
          <w:ilvl w:val="0"/>
          <w:numId w:val="6"/>
        </w:numPr>
        <w:jc w:val="both"/>
        <w:rPr>
          <w:rFonts w:cstheme="minorHAnsi"/>
        </w:rPr>
      </w:pPr>
      <w:r w:rsidRPr="00F756EE">
        <w:rPr>
          <w:rFonts w:cstheme="minorHAnsi"/>
          <w:b/>
          <w:bCs/>
        </w:rPr>
        <w:t>Gender sensitive language</w:t>
      </w:r>
      <w:r w:rsidRPr="00F9584A">
        <w:rPr>
          <w:rFonts w:cstheme="minorHAnsi"/>
        </w:rPr>
        <w:t xml:space="preserve"> is adopted</w:t>
      </w:r>
      <w:r w:rsidR="00F9584A">
        <w:rPr>
          <w:rFonts w:cstheme="minorHAnsi"/>
          <w:lang w:val="tr-TR"/>
        </w:rPr>
        <w:t>.</w:t>
      </w:r>
      <w:r w:rsidRPr="00F9584A">
        <w:rPr>
          <w:rFonts w:cstheme="minorHAnsi"/>
        </w:rPr>
        <w:t xml:space="preserve"> </w:t>
      </w:r>
    </w:p>
    <w:p w14:paraId="554B2297" w14:textId="697BBCCA" w:rsidR="006808FA" w:rsidRPr="00F9584A" w:rsidRDefault="006808FA" w:rsidP="00F9584A">
      <w:pPr>
        <w:numPr>
          <w:ilvl w:val="0"/>
          <w:numId w:val="6"/>
        </w:numPr>
        <w:jc w:val="both"/>
        <w:rPr>
          <w:rFonts w:cstheme="minorHAnsi"/>
        </w:rPr>
      </w:pPr>
      <w:r w:rsidRPr="00F756EE">
        <w:rPr>
          <w:rFonts w:cstheme="minorHAnsi"/>
          <w:b/>
          <w:bCs/>
        </w:rPr>
        <w:t>Gender</w:t>
      </w:r>
      <w:r w:rsidR="001724D8" w:rsidRPr="00F756EE">
        <w:rPr>
          <w:rFonts w:cstheme="minorHAnsi"/>
          <w:b/>
          <w:bCs/>
        </w:rPr>
        <w:t xml:space="preserve"> neutral</w:t>
      </w:r>
      <w:r w:rsidRPr="00F756EE">
        <w:rPr>
          <w:rFonts w:cstheme="minorHAnsi"/>
          <w:b/>
          <w:bCs/>
        </w:rPr>
        <w:t xml:space="preserve"> images and visuals</w:t>
      </w:r>
      <w:r w:rsidRPr="00F9584A">
        <w:rPr>
          <w:rFonts w:cstheme="minorHAnsi"/>
        </w:rPr>
        <w:t xml:space="preserve"> are preferred</w:t>
      </w:r>
      <w:r w:rsidR="00F9584A">
        <w:rPr>
          <w:rFonts w:cstheme="minorHAnsi"/>
          <w:lang w:val="tr-TR"/>
        </w:rPr>
        <w:t>.</w:t>
      </w:r>
      <w:r w:rsidRPr="00F9584A">
        <w:rPr>
          <w:rFonts w:cstheme="minorHAnsi"/>
        </w:rPr>
        <w:t xml:space="preserve"> </w:t>
      </w:r>
    </w:p>
    <w:p w14:paraId="1D296324" w14:textId="4B06794F" w:rsidR="001724D8" w:rsidRDefault="001724D8" w:rsidP="00F9584A">
      <w:pPr>
        <w:numPr>
          <w:ilvl w:val="0"/>
          <w:numId w:val="6"/>
        </w:numPr>
        <w:jc w:val="both"/>
        <w:rPr>
          <w:rFonts w:cstheme="minorHAnsi"/>
        </w:rPr>
      </w:pPr>
      <w:r w:rsidRPr="00F756EE">
        <w:rPr>
          <w:rFonts w:cstheme="minorHAnsi"/>
          <w:b/>
          <w:bCs/>
        </w:rPr>
        <w:t>Communication materials</w:t>
      </w:r>
      <w:r w:rsidRPr="001724D8">
        <w:rPr>
          <w:rFonts w:cstheme="minorHAnsi"/>
        </w:rPr>
        <w:t xml:space="preserve"> do not re-produce traditional gender roles (e.g., depicting women not primarily as wives or mothers but as decision-makers, politicians, breadwinners or men as caretakers of children or house-chores)</w:t>
      </w:r>
      <w:r w:rsidR="00F9584A">
        <w:rPr>
          <w:rFonts w:cstheme="minorHAnsi"/>
          <w:lang w:val="tr-TR"/>
        </w:rPr>
        <w:t>.</w:t>
      </w:r>
      <w:r w:rsidRPr="001724D8">
        <w:rPr>
          <w:rFonts w:cstheme="minorHAnsi"/>
        </w:rPr>
        <w:t xml:space="preserve"> </w:t>
      </w:r>
    </w:p>
    <w:p w14:paraId="390892B4" w14:textId="5268A311" w:rsidR="006744C7" w:rsidRPr="00E060DD" w:rsidRDefault="00691640" w:rsidP="00F9584A">
      <w:pPr>
        <w:numPr>
          <w:ilvl w:val="0"/>
          <w:numId w:val="6"/>
        </w:numPr>
        <w:jc w:val="both"/>
        <w:rPr>
          <w:rFonts w:cstheme="minorHAnsi"/>
        </w:rPr>
      </w:pPr>
      <w:r w:rsidRPr="00F756EE">
        <w:rPr>
          <w:rFonts w:cstheme="minorHAnsi"/>
          <w:b/>
          <w:bCs/>
        </w:rPr>
        <w:t>Organisational communication strategy</w:t>
      </w:r>
      <w:r w:rsidRPr="00F9584A">
        <w:rPr>
          <w:rFonts w:cstheme="minorHAnsi"/>
        </w:rPr>
        <w:t xml:space="preserve"> involves a child protection policy and none of the online communication channels and online/printed publications involve photos of children and photos that show people victim</w:t>
      </w:r>
      <w:r w:rsidR="00537E3C" w:rsidRPr="00F9584A">
        <w:rPr>
          <w:rFonts w:cstheme="minorHAnsi"/>
        </w:rPr>
        <w:t>s</w:t>
      </w:r>
      <w:r w:rsidR="00F9584A">
        <w:rPr>
          <w:rFonts w:cstheme="minorHAnsi"/>
          <w:lang w:val="tr-TR"/>
        </w:rPr>
        <w:t>.</w:t>
      </w:r>
    </w:p>
    <w:p w14:paraId="4B5A78D0" w14:textId="3AB89389" w:rsidR="00E060DD" w:rsidRPr="00F9584A" w:rsidRDefault="00E060DD" w:rsidP="00F9584A">
      <w:pPr>
        <w:numPr>
          <w:ilvl w:val="0"/>
          <w:numId w:val="6"/>
        </w:numPr>
        <w:jc w:val="both"/>
        <w:rPr>
          <w:rFonts w:cstheme="minorHAnsi"/>
        </w:rPr>
      </w:pPr>
      <w:r w:rsidRPr="00E060DD">
        <w:rPr>
          <w:rFonts w:cstheme="minorHAnsi"/>
        </w:rPr>
        <w:t xml:space="preserve">The selection of </w:t>
      </w:r>
      <w:r w:rsidRPr="00E060DD">
        <w:rPr>
          <w:rFonts w:cstheme="minorHAnsi"/>
          <w:b/>
          <w:bCs/>
        </w:rPr>
        <w:t>communication tools/channels</w:t>
      </w:r>
      <w:r w:rsidRPr="00E060DD">
        <w:rPr>
          <w:rFonts w:cstheme="minorHAnsi"/>
        </w:rPr>
        <w:t xml:space="preserve"> is gender inclusive</w:t>
      </w:r>
      <w:r>
        <w:rPr>
          <w:rFonts w:cstheme="minorHAnsi"/>
          <w:lang w:val="tr-TR"/>
        </w:rPr>
        <w:t>.</w:t>
      </w:r>
    </w:p>
    <w:p w14:paraId="512DD21F" w14:textId="77777777" w:rsidR="00E060DD" w:rsidRDefault="00E060DD" w:rsidP="00F9584A">
      <w:pPr>
        <w:jc w:val="both"/>
        <w:rPr>
          <w:rFonts w:cstheme="minorHAnsi"/>
          <w:lang w:val="tr-TR"/>
        </w:rPr>
      </w:pPr>
    </w:p>
    <w:p w14:paraId="6F5C0D01" w14:textId="77777777" w:rsidR="00F756EE" w:rsidRDefault="00F756EE" w:rsidP="00FB5EE4">
      <w:pPr>
        <w:pStyle w:val="BodyText"/>
        <w:spacing w:line="264" w:lineRule="auto"/>
        <w:ind w:right="1246"/>
        <w:rPr>
          <w:rFonts w:asciiTheme="minorHAnsi" w:eastAsiaTheme="minorHAnsi" w:hAnsiTheme="minorHAnsi" w:cstheme="minorBidi"/>
          <w:b/>
          <w:bCs/>
          <w:kern w:val="2"/>
          <w:sz w:val="28"/>
          <w:szCs w:val="28"/>
          <w14:ligatures w14:val="standardContextual"/>
        </w:rPr>
      </w:pPr>
    </w:p>
    <w:p w14:paraId="031C1084" w14:textId="058235F1" w:rsidR="00FB5EE4" w:rsidRDefault="00FB5EE4" w:rsidP="00FB5EE4">
      <w:pPr>
        <w:pStyle w:val="BodyText"/>
        <w:spacing w:line="264" w:lineRule="auto"/>
        <w:ind w:right="1246"/>
        <w:rPr>
          <w:rFonts w:asciiTheme="minorHAnsi" w:eastAsiaTheme="minorHAnsi" w:hAnsiTheme="minorHAnsi" w:cstheme="minorBidi"/>
          <w:b/>
          <w:bCs/>
          <w:kern w:val="2"/>
          <w:sz w:val="28"/>
          <w:szCs w:val="28"/>
          <w14:ligatures w14:val="standardContextual"/>
        </w:rPr>
      </w:pPr>
      <w:r w:rsidRPr="00FB5EE4">
        <w:rPr>
          <w:rFonts w:asciiTheme="minorHAnsi" w:eastAsiaTheme="minorHAnsi" w:hAnsiTheme="minorHAnsi" w:cstheme="minorBidi"/>
          <w:b/>
          <w:bCs/>
          <w:kern w:val="2"/>
          <w:sz w:val="28"/>
          <w:szCs w:val="28"/>
          <w14:ligatures w14:val="standardContextual"/>
        </w:rPr>
        <w:t xml:space="preserve">5) Monitoring and Evaluation of FSTP </w:t>
      </w:r>
      <w:proofErr w:type="spellStart"/>
      <w:r w:rsidRPr="00FB5EE4">
        <w:rPr>
          <w:rFonts w:asciiTheme="minorHAnsi" w:eastAsiaTheme="minorHAnsi" w:hAnsiTheme="minorHAnsi" w:cstheme="minorBidi"/>
          <w:b/>
          <w:bCs/>
          <w:kern w:val="2"/>
          <w:sz w:val="28"/>
          <w:szCs w:val="28"/>
          <w14:ligatures w14:val="standardContextual"/>
        </w:rPr>
        <w:t>Programmes</w:t>
      </w:r>
      <w:proofErr w:type="spellEnd"/>
    </w:p>
    <w:p w14:paraId="463B1C97" w14:textId="77777777" w:rsidR="00E91394" w:rsidRDefault="00E91394" w:rsidP="00FB5EE4">
      <w:pPr>
        <w:pStyle w:val="BodyText"/>
        <w:spacing w:line="264" w:lineRule="auto"/>
        <w:ind w:right="1246"/>
        <w:rPr>
          <w:rFonts w:asciiTheme="minorHAnsi" w:eastAsiaTheme="minorHAnsi" w:hAnsiTheme="minorHAnsi" w:cstheme="minorBidi"/>
          <w:b/>
          <w:bCs/>
          <w:kern w:val="2"/>
          <w:sz w:val="28"/>
          <w:szCs w:val="28"/>
          <w14:ligatures w14:val="standardContextual"/>
        </w:rPr>
      </w:pPr>
    </w:p>
    <w:p w14:paraId="64E0277E" w14:textId="528349B9" w:rsidR="00E91394" w:rsidRPr="00F756EE" w:rsidRDefault="00E91394" w:rsidP="00C21039">
      <w:pPr>
        <w:pStyle w:val="BodyText"/>
        <w:spacing w:line="264" w:lineRule="auto"/>
        <w:ind w:right="1246"/>
        <w:jc w:val="both"/>
        <w:rPr>
          <w:rFonts w:asciiTheme="minorHAnsi" w:eastAsiaTheme="minorHAnsi" w:hAnsiTheme="minorHAnsi" w:cstheme="minorHAnsi"/>
          <w:b/>
          <w:bCs/>
          <w:kern w:val="2"/>
          <w:sz w:val="24"/>
          <w:szCs w:val="24"/>
          <w:lang w:val="en-GB"/>
          <w14:ligatures w14:val="standardContextual"/>
        </w:rPr>
      </w:pPr>
      <w:r w:rsidRPr="00F756EE">
        <w:rPr>
          <w:rFonts w:asciiTheme="minorHAnsi" w:eastAsiaTheme="minorHAnsi" w:hAnsiTheme="minorHAnsi" w:cstheme="minorHAnsi"/>
          <w:b/>
          <w:bCs/>
          <w:kern w:val="2"/>
          <w:sz w:val="24"/>
          <w:szCs w:val="24"/>
          <w:lang w:val="en-GB"/>
          <w14:ligatures w14:val="standardContextual"/>
        </w:rPr>
        <w:t xml:space="preserve">5.1) Monitoring of the effectiveness </w:t>
      </w:r>
      <w:r w:rsidR="00C21039" w:rsidRPr="00F756EE">
        <w:rPr>
          <w:rFonts w:asciiTheme="minorHAnsi" w:eastAsiaTheme="minorHAnsi" w:hAnsiTheme="minorHAnsi" w:cstheme="minorHAnsi"/>
          <w:b/>
          <w:bCs/>
          <w:kern w:val="2"/>
          <w:sz w:val="24"/>
          <w:szCs w:val="24"/>
          <w:lang w:val="en-GB"/>
          <w14:ligatures w14:val="standardContextual"/>
        </w:rPr>
        <w:t xml:space="preserve">of </w:t>
      </w:r>
      <w:r w:rsidRPr="00F756EE">
        <w:rPr>
          <w:rFonts w:asciiTheme="minorHAnsi" w:eastAsiaTheme="minorHAnsi" w:hAnsiTheme="minorHAnsi" w:cstheme="minorHAnsi"/>
          <w:b/>
          <w:bCs/>
          <w:kern w:val="2"/>
          <w:sz w:val="24"/>
          <w:szCs w:val="24"/>
          <w:lang w:val="en-GB"/>
          <w14:ligatures w14:val="standardContextual"/>
        </w:rPr>
        <w:t>organi</w:t>
      </w:r>
      <w:r w:rsidR="00C21039" w:rsidRPr="00F756EE">
        <w:rPr>
          <w:rFonts w:asciiTheme="minorHAnsi" w:eastAsiaTheme="minorHAnsi" w:hAnsiTheme="minorHAnsi" w:cstheme="minorHAnsi"/>
          <w:b/>
          <w:bCs/>
          <w:kern w:val="2"/>
          <w:sz w:val="24"/>
          <w:szCs w:val="24"/>
          <w:lang w:val="en-GB"/>
          <w14:ligatures w14:val="standardContextual"/>
        </w:rPr>
        <w:t>s</w:t>
      </w:r>
      <w:r w:rsidRPr="00F756EE">
        <w:rPr>
          <w:rFonts w:asciiTheme="minorHAnsi" w:eastAsiaTheme="minorHAnsi" w:hAnsiTheme="minorHAnsi" w:cstheme="minorHAnsi"/>
          <w:b/>
          <w:bCs/>
          <w:kern w:val="2"/>
          <w:sz w:val="24"/>
          <w:szCs w:val="24"/>
          <w:lang w:val="en-GB"/>
          <w14:ligatures w14:val="standardContextual"/>
        </w:rPr>
        <w:t>ational gender equality policy</w:t>
      </w:r>
      <w:r w:rsidR="00C21039" w:rsidRPr="00F756EE">
        <w:rPr>
          <w:rFonts w:asciiTheme="minorHAnsi" w:eastAsiaTheme="minorHAnsi" w:hAnsiTheme="minorHAnsi" w:cstheme="minorHAnsi"/>
          <w:b/>
          <w:bCs/>
          <w:kern w:val="2"/>
          <w:sz w:val="24"/>
          <w:szCs w:val="24"/>
          <w:lang w:val="en-GB"/>
          <w14:ligatures w14:val="standardContextual"/>
        </w:rPr>
        <w:t xml:space="preserve"> and project activities</w:t>
      </w:r>
    </w:p>
    <w:p w14:paraId="69E2D715" w14:textId="77777777" w:rsidR="00E91394" w:rsidRPr="00F756EE" w:rsidRDefault="00E91394" w:rsidP="00FB5EE4">
      <w:pPr>
        <w:pStyle w:val="BodyText"/>
        <w:spacing w:line="264" w:lineRule="auto"/>
        <w:ind w:right="1246"/>
        <w:rPr>
          <w:rFonts w:asciiTheme="minorHAnsi" w:eastAsiaTheme="minorHAnsi" w:hAnsiTheme="minorHAnsi" w:cstheme="minorBidi"/>
          <w:b/>
          <w:bCs/>
          <w:kern w:val="2"/>
          <w:sz w:val="28"/>
          <w:szCs w:val="28"/>
          <w:lang w:val="en-GB"/>
          <w14:ligatures w14:val="standardContextual"/>
        </w:rPr>
      </w:pPr>
    </w:p>
    <w:p w14:paraId="0F1054A3" w14:textId="45183E44" w:rsidR="00E91394" w:rsidRPr="00F756EE" w:rsidRDefault="00E91394" w:rsidP="00E91394">
      <w:pPr>
        <w:numPr>
          <w:ilvl w:val="0"/>
          <w:numId w:val="6"/>
        </w:numPr>
        <w:jc w:val="both"/>
        <w:rPr>
          <w:lang w:val="en-GB"/>
        </w:rPr>
      </w:pPr>
      <w:r w:rsidRPr="00F756EE">
        <w:rPr>
          <w:rFonts w:cstheme="minorHAnsi"/>
          <w:lang w:val="en-GB"/>
        </w:rPr>
        <w:t xml:space="preserve">The organizational structure guided by the </w:t>
      </w:r>
      <w:r w:rsidRPr="00F756EE">
        <w:rPr>
          <w:rFonts w:cstheme="minorHAnsi"/>
          <w:b/>
          <w:bCs/>
          <w:lang w:val="en-GB"/>
        </w:rPr>
        <w:t>organizational gender equality policy</w:t>
      </w:r>
      <w:r w:rsidRPr="00F756EE">
        <w:rPr>
          <w:rFonts w:cstheme="minorHAnsi"/>
          <w:lang w:val="en-GB"/>
        </w:rPr>
        <w:t xml:space="preserve"> is regularly monitored through monitoring the implementation, conducting internal surveys and in-depth interviews. </w:t>
      </w:r>
    </w:p>
    <w:p w14:paraId="23907146" w14:textId="2096FC03" w:rsidR="00C21039" w:rsidRPr="00F756EE" w:rsidRDefault="00C21039" w:rsidP="00E91394">
      <w:pPr>
        <w:numPr>
          <w:ilvl w:val="0"/>
          <w:numId w:val="6"/>
        </w:numPr>
        <w:jc w:val="both"/>
        <w:rPr>
          <w:lang w:val="en-GB"/>
        </w:rPr>
      </w:pPr>
      <w:r w:rsidRPr="00F756EE">
        <w:rPr>
          <w:lang w:val="en-GB"/>
        </w:rPr>
        <w:t xml:space="preserve">A </w:t>
      </w:r>
      <w:r w:rsidRPr="00F756EE">
        <w:rPr>
          <w:b/>
          <w:bCs/>
          <w:lang w:val="en-GB"/>
        </w:rPr>
        <w:t xml:space="preserve">self-assessment tool </w:t>
      </w:r>
      <w:r w:rsidRPr="00F756EE">
        <w:rPr>
          <w:lang w:val="en-GB"/>
        </w:rPr>
        <w:t>is developed in order to regularly assess the effectiveness and relevance of the organisational structure</w:t>
      </w:r>
      <w:r w:rsidR="00F756EE" w:rsidRPr="00F756EE">
        <w:rPr>
          <w:lang w:val="en-GB"/>
        </w:rPr>
        <w:t>.</w:t>
      </w:r>
    </w:p>
    <w:p w14:paraId="5AFE25C0" w14:textId="20D5AC57" w:rsidR="00C21039" w:rsidRDefault="00C21039" w:rsidP="00C21039">
      <w:pPr>
        <w:numPr>
          <w:ilvl w:val="0"/>
          <w:numId w:val="6"/>
        </w:numPr>
        <w:jc w:val="both"/>
        <w:rPr>
          <w:rFonts w:cstheme="minorHAnsi"/>
          <w:lang w:val="en-GB"/>
        </w:rPr>
      </w:pPr>
      <w:r w:rsidRPr="00F756EE">
        <w:rPr>
          <w:rFonts w:cstheme="minorHAnsi"/>
          <w:lang w:val="en-GB"/>
        </w:rPr>
        <w:t xml:space="preserve">The data collected during the monitoring and evaluation of the project activities is </w:t>
      </w:r>
      <w:r w:rsidRPr="00F756EE">
        <w:rPr>
          <w:rFonts w:cstheme="minorHAnsi"/>
          <w:b/>
          <w:bCs/>
          <w:lang w:val="en-GB"/>
        </w:rPr>
        <w:t>segregated according to gender</w:t>
      </w:r>
      <w:r w:rsidRPr="00F756EE">
        <w:rPr>
          <w:rFonts w:cstheme="minorHAnsi"/>
          <w:lang w:val="en-GB"/>
        </w:rPr>
        <w:t xml:space="preserve"> with all its diversity.</w:t>
      </w:r>
    </w:p>
    <w:p w14:paraId="2C906493" w14:textId="0B2CEC67" w:rsidR="002E24E2" w:rsidRPr="00F756EE" w:rsidRDefault="002E24E2" w:rsidP="00C21039">
      <w:pPr>
        <w:numPr>
          <w:ilvl w:val="0"/>
          <w:numId w:val="6"/>
        </w:numPr>
        <w:jc w:val="both"/>
        <w:rPr>
          <w:rFonts w:cstheme="minorHAnsi"/>
          <w:lang w:val="en-GB"/>
        </w:rPr>
      </w:pPr>
      <w:r w:rsidRPr="002E24E2">
        <w:rPr>
          <w:rFonts w:cstheme="minorHAnsi"/>
          <w:lang w:val="en-GB"/>
        </w:rPr>
        <w:t xml:space="preserve">The </w:t>
      </w:r>
      <w:r w:rsidRPr="002E24E2">
        <w:rPr>
          <w:rFonts w:cstheme="minorHAnsi"/>
          <w:b/>
          <w:bCs/>
          <w:lang w:val="en-GB"/>
        </w:rPr>
        <w:t>results of the monitoring activity are analysed by all the staff</w:t>
      </w:r>
      <w:r w:rsidRPr="002E24E2">
        <w:rPr>
          <w:rFonts w:cstheme="minorHAnsi"/>
          <w:lang w:val="en-GB"/>
        </w:rPr>
        <w:t xml:space="preserve"> and used to improve </w:t>
      </w:r>
      <w:r>
        <w:rPr>
          <w:rFonts w:cstheme="minorHAnsi"/>
          <w:lang w:val="en-GB"/>
        </w:rPr>
        <w:t>project activities.</w:t>
      </w:r>
    </w:p>
    <w:p w14:paraId="7C6EB8C2" w14:textId="77777777" w:rsidR="00C21039" w:rsidRDefault="00C21039" w:rsidP="00C21039">
      <w:pPr>
        <w:numPr>
          <w:ilvl w:val="0"/>
          <w:numId w:val="6"/>
        </w:numPr>
        <w:jc w:val="both"/>
        <w:rPr>
          <w:rFonts w:cstheme="minorHAnsi"/>
          <w:lang w:val="en-GB"/>
        </w:rPr>
      </w:pPr>
      <w:r w:rsidRPr="00F756EE">
        <w:rPr>
          <w:rFonts w:cstheme="minorHAnsi"/>
          <w:lang w:val="en-GB"/>
        </w:rPr>
        <w:t xml:space="preserve">The </w:t>
      </w:r>
      <w:r w:rsidRPr="002E24E2">
        <w:rPr>
          <w:rFonts w:cstheme="minorHAnsi"/>
          <w:b/>
          <w:bCs/>
          <w:lang w:val="en-GB"/>
        </w:rPr>
        <w:t>results of the monitoring activity are publicly available</w:t>
      </w:r>
      <w:r w:rsidRPr="00F756EE">
        <w:rPr>
          <w:rFonts w:cstheme="minorHAnsi"/>
          <w:lang w:val="en-GB"/>
        </w:rPr>
        <w:t xml:space="preserve"> both to ensure transparency and accountability and to provide an example to other CSOs. </w:t>
      </w:r>
    </w:p>
    <w:p w14:paraId="6717426E" w14:textId="77777777" w:rsidR="002E24E2" w:rsidRPr="00F756EE" w:rsidRDefault="002E24E2" w:rsidP="002E24E2">
      <w:pPr>
        <w:jc w:val="both"/>
        <w:rPr>
          <w:rFonts w:cstheme="minorHAnsi"/>
          <w:lang w:val="en-GB"/>
        </w:rPr>
      </w:pPr>
    </w:p>
    <w:p w14:paraId="097B51CF" w14:textId="77777777" w:rsidR="00C21039" w:rsidRDefault="00C21039" w:rsidP="00C21039">
      <w:pPr>
        <w:ind w:left="720"/>
        <w:jc w:val="both"/>
        <w:rPr>
          <w:rFonts w:cstheme="minorHAnsi"/>
          <w:lang w:val="en-GB"/>
        </w:rPr>
      </w:pPr>
    </w:p>
    <w:p w14:paraId="1521DC00" w14:textId="77777777" w:rsidR="00EC5B58" w:rsidRPr="00F9584A" w:rsidRDefault="00EC5B58" w:rsidP="00C21039">
      <w:pPr>
        <w:ind w:left="720"/>
        <w:jc w:val="both"/>
        <w:rPr>
          <w:rFonts w:cstheme="minorHAnsi"/>
          <w:lang w:val="en-GB"/>
        </w:rPr>
      </w:pPr>
    </w:p>
    <w:p w14:paraId="41FCC05D" w14:textId="77777777" w:rsidR="00E91394" w:rsidRDefault="00E91394" w:rsidP="00E91394">
      <w:pPr>
        <w:pStyle w:val="BodyText"/>
        <w:spacing w:line="264" w:lineRule="auto"/>
        <w:ind w:left="420" w:right="1134"/>
        <w:rPr>
          <w:rFonts w:asciiTheme="minorHAnsi" w:eastAsiaTheme="minorHAnsi" w:hAnsiTheme="minorHAnsi" w:cstheme="minorHAnsi"/>
          <w:kern w:val="2"/>
          <w:sz w:val="24"/>
          <w:szCs w:val="24"/>
          <w14:ligatures w14:val="standardContextual"/>
        </w:rPr>
      </w:pPr>
    </w:p>
    <w:p w14:paraId="0CC1C86A" w14:textId="02D6D8B7" w:rsidR="00E91394" w:rsidRPr="00F756EE" w:rsidRDefault="00E91394" w:rsidP="00E91394">
      <w:pPr>
        <w:pStyle w:val="BodyText"/>
        <w:spacing w:line="264" w:lineRule="auto"/>
        <w:ind w:right="1246"/>
        <w:rPr>
          <w:rFonts w:asciiTheme="minorHAnsi" w:eastAsiaTheme="minorHAnsi" w:hAnsiTheme="minorHAnsi" w:cstheme="minorBidi"/>
          <w:b/>
          <w:bCs/>
          <w:kern w:val="2"/>
          <w:sz w:val="24"/>
          <w:szCs w:val="24"/>
          <w:lang w:val="en-GB"/>
          <w14:ligatures w14:val="standardContextual"/>
        </w:rPr>
      </w:pPr>
      <w:r w:rsidRPr="00F756EE">
        <w:rPr>
          <w:rFonts w:asciiTheme="minorHAnsi" w:eastAsiaTheme="minorHAnsi" w:hAnsiTheme="minorHAnsi" w:cstheme="minorHAnsi"/>
          <w:b/>
          <w:bCs/>
          <w:kern w:val="2"/>
          <w:sz w:val="24"/>
          <w:szCs w:val="24"/>
          <w:lang w:val="en-GB"/>
          <w14:ligatures w14:val="standardContextual"/>
        </w:rPr>
        <w:lastRenderedPageBreak/>
        <w:t xml:space="preserve">5.2) </w:t>
      </w:r>
      <w:r w:rsidRPr="00F756EE">
        <w:rPr>
          <w:rFonts w:asciiTheme="minorHAnsi" w:eastAsiaTheme="minorHAnsi" w:hAnsiTheme="minorHAnsi" w:cstheme="minorBidi"/>
          <w:b/>
          <w:bCs/>
          <w:kern w:val="2"/>
          <w:sz w:val="24"/>
          <w:szCs w:val="24"/>
          <w:lang w:val="en-GB"/>
          <w14:ligatures w14:val="standardContextual"/>
        </w:rPr>
        <w:t>Monitoring of the activities and achieved results</w:t>
      </w:r>
      <w:r w:rsidR="00F9584A" w:rsidRPr="00F756EE">
        <w:rPr>
          <w:rFonts w:asciiTheme="minorHAnsi" w:eastAsiaTheme="minorHAnsi" w:hAnsiTheme="minorHAnsi" w:cstheme="minorBidi"/>
          <w:b/>
          <w:bCs/>
          <w:kern w:val="2"/>
          <w:sz w:val="24"/>
          <w:szCs w:val="24"/>
          <w:lang w:val="en-GB"/>
          <w14:ligatures w14:val="standardContextual"/>
        </w:rPr>
        <w:t xml:space="preserve"> of</w:t>
      </w:r>
      <w:r w:rsidRPr="00F756EE">
        <w:rPr>
          <w:rFonts w:asciiTheme="minorHAnsi" w:eastAsiaTheme="minorHAnsi" w:hAnsiTheme="minorHAnsi" w:cstheme="minorBidi"/>
          <w:b/>
          <w:bCs/>
          <w:kern w:val="2"/>
          <w:sz w:val="24"/>
          <w:szCs w:val="24"/>
          <w:lang w:val="en-GB"/>
          <w14:ligatures w14:val="standardContextual"/>
        </w:rPr>
        <w:t xml:space="preserve"> the sub grantees </w:t>
      </w:r>
    </w:p>
    <w:p w14:paraId="0A8077BE" w14:textId="77777777" w:rsidR="00F9584A" w:rsidRPr="00F756EE" w:rsidRDefault="00F9584A" w:rsidP="00E91394">
      <w:pPr>
        <w:pStyle w:val="BodyText"/>
        <w:spacing w:line="264" w:lineRule="auto"/>
        <w:ind w:right="1246"/>
        <w:rPr>
          <w:rFonts w:asciiTheme="minorHAnsi" w:eastAsiaTheme="minorHAnsi" w:hAnsiTheme="minorHAnsi" w:cstheme="minorBidi"/>
          <w:b/>
          <w:bCs/>
          <w:kern w:val="2"/>
          <w:sz w:val="24"/>
          <w:szCs w:val="24"/>
          <w:lang w:val="en-GB"/>
          <w14:ligatures w14:val="standardContextual"/>
        </w:rPr>
      </w:pPr>
    </w:p>
    <w:p w14:paraId="1EDD0C6A" w14:textId="77777777" w:rsidR="00C21039" w:rsidRPr="005314D6" w:rsidRDefault="00C21039" w:rsidP="00C21039">
      <w:pPr>
        <w:numPr>
          <w:ilvl w:val="0"/>
          <w:numId w:val="6"/>
        </w:numPr>
        <w:jc w:val="both"/>
        <w:rPr>
          <w:lang w:val="en-GB"/>
        </w:rPr>
      </w:pPr>
      <w:r w:rsidRPr="005314D6">
        <w:rPr>
          <w:rFonts w:cstheme="minorHAnsi"/>
          <w:lang w:val="en-GB"/>
        </w:rPr>
        <w:t xml:space="preserve">The activities and publications of the sub grantees are monitored to check whether a </w:t>
      </w:r>
      <w:r w:rsidRPr="005314D6">
        <w:rPr>
          <w:rFonts w:cstheme="minorHAnsi"/>
          <w:b/>
          <w:bCs/>
          <w:lang w:val="en-GB"/>
        </w:rPr>
        <w:t>gender sensitive approach and language</w:t>
      </w:r>
      <w:r w:rsidRPr="005314D6">
        <w:rPr>
          <w:rFonts w:cstheme="minorHAnsi"/>
          <w:lang w:val="en-GB"/>
        </w:rPr>
        <w:t xml:space="preserve"> is adopted.</w:t>
      </w:r>
    </w:p>
    <w:p w14:paraId="395D7C84" w14:textId="77777777" w:rsidR="00F756EE" w:rsidRPr="005314D6" w:rsidRDefault="00F756EE" w:rsidP="00F756EE">
      <w:pPr>
        <w:numPr>
          <w:ilvl w:val="0"/>
          <w:numId w:val="6"/>
        </w:numPr>
        <w:jc w:val="both"/>
        <w:rPr>
          <w:rFonts w:cstheme="minorHAnsi"/>
          <w:lang w:val="en-GB"/>
        </w:rPr>
      </w:pPr>
      <w:r w:rsidRPr="005314D6">
        <w:rPr>
          <w:rFonts w:cstheme="minorHAnsi"/>
          <w:lang w:val="en-GB"/>
        </w:rPr>
        <w:t xml:space="preserve">The data collected during the monitoring and evaluation of the project activities is </w:t>
      </w:r>
      <w:r w:rsidRPr="005314D6">
        <w:rPr>
          <w:rFonts w:cstheme="minorHAnsi"/>
          <w:b/>
          <w:bCs/>
          <w:lang w:val="en-GB"/>
        </w:rPr>
        <w:t>segregated according to gender</w:t>
      </w:r>
      <w:r w:rsidRPr="005314D6">
        <w:rPr>
          <w:rFonts w:cstheme="minorHAnsi"/>
          <w:lang w:val="en-GB"/>
        </w:rPr>
        <w:t xml:space="preserve"> with all its diversity.</w:t>
      </w:r>
    </w:p>
    <w:p w14:paraId="00DC282A" w14:textId="5B152565" w:rsidR="00F756EE" w:rsidRPr="005314D6" w:rsidRDefault="00F756EE" w:rsidP="00F756EE">
      <w:pPr>
        <w:numPr>
          <w:ilvl w:val="0"/>
          <w:numId w:val="6"/>
        </w:numPr>
        <w:jc w:val="both"/>
        <w:rPr>
          <w:rFonts w:cstheme="minorHAnsi"/>
          <w:lang w:val="en-GB"/>
        </w:rPr>
      </w:pPr>
      <w:r w:rsidRPr="005314D6">
        <w:rPr>
          <w:rFonts w:cstheme="minorHAnsi"/>
          <w:lang w:val="en-GB"/>
        </w:rPr>
        <w:t xml:space="preserve">Sub grantees are requested to share the results of their </w:t>
      </w:r>
      <w:r w:rsidRPr="005314D6">
        <w:rPr>
          <w:rFonts w:cstheme="minorHAnsi"/>
          <w:b/>
          <w:bCs/>
          <w:lang w:val="en-GB"/>
        </w:rPr>
        <w:t>self-assessment study</w:t>
      </w:r>
      <w:r w:rsidRPr="005314D6">
        <w:rPr>
          <w:rFonts w:cstheme="minorHAnsi"/>
          <w:lang w:val="en-GB"/>
        </w:rPr>
        <w:t xml:space="preserve"> and provided with further capacity development or mentoring support if necessary. </w:t>
      </w:r>
    </w:p>
    <w:p w14:paraId="1E83072A" w14:textId="587C5C75" w:rsidR="002E24E2" w:rsidRPr="005314D6" w:rsidRDefault="002E24E2" w:rsidP="0042474B">
      <w:pPr>
        <w:numPr>
          <w:ilvl w:val="0"/>
          <w:numId w:val="6"/>
        </w:numPr>
        <w:jc w:val="both"/>
        <w:rPr>
          <w:rFonts w:cstheme="minorHAnsi"/>
          <w:lang w:val="en-GB"/>
        </w:rPr>
      </w:pPr>
      <w:r w:rsidRPr="005314D6">
        <w:rPr>
          <w:rFonts w:cstheme="minorHAnsi"/>
          <w:lang w:val="en-GB"/>
        </w:rPr>
        <w:t xml:space="preserve">Sub grantees are requested to share </w:t>
      </w:r>
      <w:r w:rsidRPr="005314D6">
        <w:rPr>
          <w:rFonts w:cstheme="minorHAnsi"/>
          <w:b/>
          <w:bCs/>
          <w:lang w:val="en-GB"/>
        </w:rPr>
        <w:t>interim/mid-term monitoring reports</w:t>
      </w:r>
      <w:r w:rsidRPr="005314D6">
        <w:rPr>
          <w:rFonts w:cstheme="minorHAnsi"/>
          <w:lang w:val="en-GB"/>
        </w:rPr>
        <w:t xml:space="preserve"> of their projects.</w:t>
      </w:r>
    </w:p>
    <w:p w14:paraId="6FE7C842" w14:textId="4824616F" w:rsidR="00F9584A" w:rsidRPr="005314D6" w:rsidRDefault="00EC5B58" w:rsidP="00EC5B58">
      <w:pPr>
        <w:numPr>
          <w:ilvl w:val="0"/>
          <w:numId w:val="6"/>
        </w:numPr>
        <w:jc w:val="both"/>
        <w:rPr>
          <w:rFonts w:cstheme="minorHAnsi"/>
          <w:lang w:val="en-GB"/>
        </w:rPr>
      </w:pPr>
      <w:r w:rsidRPr="005314D6">
        <w:rPr>
          <w:rFonts w:cstheme="minorHAnsi"/>
          <w:lang w:val="en-GB"/>
        </w:rPr>
        <w:t xml:space="preserve">Sub grantees are requested </w:t>
      </w:r>
      <w:r w:rsidRPr="005314D6">
        <w:rPr>
          <w:lang w:val="en-GB"/>
        </w:rPr>
        <w:t xml:space="preserve">to </w:t>
      </w:r>
      <w:r w:rsidRPr="005314D6">
        <w:rPr>
          <w:b/>
          <w:bCs/>
          <w:lang w:val="en-GB"/>
        </w:rPr>
        <w:t xml:space="preserve">perform monitoring activities </w:t>
      </w:r>
      <w:r w:rsidRPr="005314D6">
        <w:rPr>
          <w:lang w:val="en-GB"/>
        </w:rPr>
        <w:t>regularly during the implementation process</w:t>
      </w:r>
      <w:r w:rsidR="005314D6" w:rsidRPr="005314D6">
        <w:rPr>
          <w:lang w:val="en-GB"/>
        </w:rPr>
        <w:t xml:space="preserve"> of their projects</w:t>
      </w:r>
      <w:r w:rsidRPr="005314D6">
        <w:rPr>
          <w:lang w:val="en-GB"/>
        </w:rPr>
        <w:t xml:space="preserve"> and use the results to adjust or replan the</w:t>
      </w:r>
      <w:r w:rsidR="005314D6" w:rsidRPr="005314D6">
        <w:rPr>
          <w:lang w:val="en-GB"/>
        </w:rPr>
        <w:t>ir project</w:t>
      </w:r>
      <w:r w:rsidRPr="005314D6">
        <w:rPr>
          <w:lang w:val="en-GB"/>
        </w:rPr>
        <w:t xml:space="preserve"> </w:t>
      </w:r>
      <w:proofErr w:type="spellStart"/>
      <w:r w:rsidRPr="005314D6">
        <w:rPr>
          <w:lang w:val="en-GB"/>
        </w:rPr>
        <w:t>actitivies</w:t>
      </w:r>
      <w:proofErr w:type="spellEnd"/>
      <w:r w:rsidRPr="005314D6">
        <w:rPr>
          <w:lang w:val="en-GB"/>
        </w:rPr>
        <w:t>.</w:t>
      </w:r>
    </w:p>
    <w:p w14:paraId="193B9607" w14:textId="3DA61F04" w:rsidR="00E91394" w:rsidRDefault="00E91394" w:rsidP="00E91394">
      <w:pPr>
        <w:pStyle w:val="BodyText"/>
        <w:spacing w:line="264" w:lineRule="auto"/>
        <w:ind w:right="1134"/>
        <w:rPr>
          <w:rFonts w:asciiTheme="minorHAnsi" w:eastAsiaTheme="minorHAnsi" w:hAnsiTheme="minorHAnsi" w:cstheme="minorHAnsi"/>
          <w:kern w:val="2"/>
          <w:sz w:val="24"/>
          <w:szCs w:val="24"/>
          <w:lang w:val="en-GB"/>
          <w14:ligatures w14:val="standardContextual"/>
        </w:rPr>
      </w:pPr>
    </w:p>
    <w:p w14:paraId="060258C5" w14:textId="77777777" w:rsidR="003D776D" w:rsidRDefault="003D776D" w:rsidP="00E91394">
      <w:pPr>
        <w:pStyle w:val="BodyText"/>
        <w:spacing w:line="264" w:lineRule="auto"/>
        <w:ind w:right="1134"/>
        <w:rPr>
          <w:rFonts w:asciiTheme="minorHAnsi" w:eastAsiaTheme="minorHAnsi" w:hAnsiTheme="minorHAnsi" w:cstheme="minorHAnsi"/>
          <w:kern w:val="2"/>
          <w:sz w:val="24"/>
          <w:szCs w:val="24"/>
          <w:lang w:val="en-GB"/>
          <w14:ligatures w14:val="standardContextual"/>
        </w:rPr>
      </w:pPr>
    </w:p>
    <w:p w14:paraId="573D3517" w14:textId="77777777" w:rsidR="003D776D" w:rsidRDefault="003D776D" w:rsidP="00E91394">
      <w:pPr>
        <w:pStyle w:val="BodyText"/>
        <w:spacing w:line="264" w:lineRule="auto"/>
        <w:ind w:right="1134"/>
        <w:rPr>
          <w:rFonts w:asciiTheme="minorHAnsi" w:eastAsiaTheme="minorHAnsi" w:hAnsiTheme="minorHAnsi" w:cstheme="minorHAnsi"/>
          <w:kern w:val="2"/>
          <w:sz w:val="24"/>
          <w:szCs w:val="24"/>
          <w:lang w:val="en-GB"/>
          <w14:ligatures w14:val="standardContextual"/>
        </w:rPr>
      </w:pPr>
    </w:p>
    <w:p w14:paraId="1917FF11" w14:textId="77777777" w:rsidR="003D776D" w:rsidRDefault="003D776D" w:rsidP="00E91394">
      <w:pPr>
        <w:pStyle w:val="BodyText"/>
        <w:spacing w:line="264" w:lineRule="auto"/>
        <w:ind w:right="1134"/>
        <w:rPr>
          <w:rFonts w:asciiTheme="minorHAnsi" w:eastAsiaTheme="minorHAnsi" w:hAnsiTheme="minorHAnsi" w:cstheme="minorHAnsi"/>
          <w:kern w:val="2"/>
          <w:sz w:val="24"/>
          <w:szCs w:val="24"/>
          <w:lang w:val="en-GB"/>
          <w14:ligatures w14:val="standardContextual"/>
        </w:rPr>
      </w:pPr>
    </w:p>
    <w:p w14:paraId="30106EB4" w14:textId="77777777" w:rsidR="003D776D" w:rsidRPr="003D776D" w:rsidRDefault="003D776D" w:rsidP="003D776D">
      <w:pPr>
        <w:rPr>
          <w:b/>
          <w:bCs/>
          <w:sz w:val="28"/>
          <w:szCs w:val="28"/>
          <w:lang w:val="tr-TR"/>
        </w:rPr>
      </w:pPr>
      <w:r w:rsidRPr="003D776D">
        <w:rPr>
          <w:b/>
          <w:bCs/>
          <w:sz w:val="28"/>
          <w:szCs w:val="28"/>
          <w:lang w:val="tr-TR"/>
        </w:rPr>
        <w:t>Resource:</w:t>
      </w:r>
    </w:p>
    <w:p w14:paraId="0173CF14" w14:textId="77777777" w:rsidR="003D776D" w:rsidRDefault="003D776D" w:rsidP="003D776D">
      <w:pPr>
        <w:rPr>
          <w:lang w:val="tr-TR"/>
        </w:rPr>
      </w:pPr>
    </w:p>
    <w:p w14:paraId="2DF8D68A" w14:textId="77777777" w:rsidR="00F0557F" w:rsidRPr="00CF4F89" w:rsidRDefault="00F0557F" w:rsidP="00F0557F">
      <w:pPr>
        <w:pStyle w:val="ListParagraph"/>
        <w:numPr>
          <w:ilvl w:val="0"/>
          <w:numId w:val="33"/>
        </w:numPr>
        <w:jc w:val="both"/>
        <w:rPr>
          <w:b/>
          <w:bCs/>
        </w:rPr>
      </w:pPr>
      <w:r w:rsidRPr="00CF4F89">
        <w:rPr>
          <w:b/>
          <w:bCs/>
          <w:lang w:val="en-US"/>
        </w:rPr>
        <w:t xml:space="preserve">EU Gender Equality Strategy 2020-2025: </w:t>
      </w:r>
      <w:r w:rsidRPr="00CF4F89">
        <w:rPr>
          <w:lang w:val="en-US"/>
        </w:rPr>
        <w:t>https://eur-lex.europa.eu/legal content/EN/TXT/PDF/?</w:t>
      </w:r>
      <w:proofErr w:type="spellStart"/>
      <w:r w:rsidRPr="00CF4F89">
        <w:rPr>
          <w:lang w:val="en-US"/>
        </w:rPr>
        <w:t>uri</w:t>
      </w:r>
      <w:proofErr w:type="spellEnd"/>
      <w:r w:rsidRPr="00CF4F89">
        <w:rPr>
          <w:lang w:val="en-US"/>
        </w:rPr>
        <w:t>=CELEX:52020DC0152</w:t>
      </w:r>
    </w:p>
    <w:p w14:paraId="3E4B37E3" w14:textId="77777777" w:rsidR="00F0557F" w:rsidRPr="00CF4F89" w:rsidRDefault="00F0557F" w:rsidP="00F0557F">
      <w:pPr>
        <w:pStyle w:val="ListParagraph"/>
        <w:numPr>
          <w:ilvl w:val="0"/>
          <w:numId w:val="33"/>
        </w:numPr>
        <w:jc w:val="both"/>
        <w:rPr>
          <w:b/>
          <w:bCs/>
        </w:rPr>
      </w:pPr>
      <w:r w:rsidRPr="00CF4F89">
        <w:rPr>
          <w:b/>
          <w:bCs/>
          <w:lang w:val="en-US"/>
        </w:rPr>
        <w:t xml:space="preserve">EU Gender Action Plan III: </w:t>
      </w:r>
      <w:r w:rsidRPr="00CF4F89">
        <w:rPr>
          <w:lang w:val="en-GB"/>
        </w:rPr>
        <w:t>https://ec.europa.eu/commission/presscorner/detail/en/IP_20_2184</w:t>
      </w:r>
    </w:p>
    <w:p w14:paraId="66ABCB71" w14:textId="77777777" w:rsidR="00F0557F" w:rsidRPr="00CF4F89" w:rsidRDefault="00F0557F" w:rsidP="00F0557F">
      <w:pPr>
        <w:pStyle w:val="ListParagraph"/>
        <w:numPr>
          <w:ilvl w:val="0"/>
          <w:numId w:val="33"/>
        </w:numPr>
        <w:jc w:val="both"/>
        <w:rPr>
          <w:b/>
          <w:bCs/>
          <w:lang w:val="en-GB"/>
        </w:rPr>
      </w:pPr>
      <w:r w:rsidRPr="00CF4F89">
        <w:rPr>
          <w:lang w:val="en-GB"/>
        </w:rPr>
        <w:t>Council of Europe Commissioner for Human Rights, Report on “</w:t>
      </w:r>
      <w:r w:rsidRPr="00CF4F89">
        <w:rPr>
          <w:b/>
          <w:bCs/>
          <w:lang w:val="en-GB"/>
        </w:rPr>
        <w:t xml:space="preserve">Discrimination on the Grounds of Sexual Orientation and Gender Identity in Europe”: </w:t>
      </w:r>
      <w:hyperlink r:id="rId5" w:history="1">
        <w:r w:rsidRPr="00CF4F89">
          <w:rPr>
            <w:rStyle w:val="Hyperlink"/>
            <w:rFonts w:cstheme="minorHAnsi"/>
            <w:lang w:val="en-GB"/>
          </w:rPr>
          <w:t>https://rm.coe.int/discrimination-on-grounds-of-sexual-orientation-and-gender-identity-in/16809079e2</w:t>
        </w:r>
      </w:hyperlink>
    </w:p>
    <w:p w14:paraId="67A88EEE" w14:textId="77777777" w:rsidR="00F0557F" w:rsidRPr="00CF4F89" w:rsidRDefault="00F0557F" w:rsidP="00F0557F">
      <w:pPr>
        <w:pStyle w:val="ListParagraph"/>
        <w:numPr>
          <w:ilvl w:val="0"/>
          <w:numId w:val="33"/>
        </w:numPr>
        <w:jc w:val="both"/>
        <w:rPr>
          <w:b/>
          <w:bCs/>
          <w:lang w:val="en-GB"/>
        </w:rPr>
      </w:pPr>
      <w:r w:rsidRPr="00CF4F89">
        <w:rPr>
          <w:rStyle w:val="Hyperlink"/>
          <w:rFonts w:cstheme="minorHAnsi"/>
          <w:b/>
          <w:bCs/>
          <w:color w:val="000000" w:themeColor="text1"/>
          <w:lang w:val="en-GB"/>
        </w:rPr>
        <w:t xml:space="preserve">European Commission 2023 Report on Gender Equality in the EU: </w:t>
      </w:r>
      <w:hyperlink r:id="rId6" w:history="1">
        <w:r w:rsidRPr="00CF4F89">
          <w:rPr>
            <w:rStyle w:val="Hyperlink"/>
            <w:rFonts w:cstheme="minorHAnsi"/>
            <w:lang w:val="en-GB"/>
          </w:rPr>
          <w:t>https://commission.europa.eu/system/files/2023-04/annual_report_GE_2023_web_EN.pdf</w:t>
        </w:r>
      </w:hyperlink>
    </w:p>
    <w:p w14:paraId="48803B58" w14:textId="77777777" w:rsidR="00F0557F" w:rsidRPr="00417A18" w:rsidRDefault="00F0557F" w:rsidP="00F0557F">
      <w:pPr>
        <w:pStyle w:val="ListParagraph"/>
        <w:numPr>
          <w:ilvl w:val="0"/>
          <w:numId w:val="33"/>
        </w:numPr>
        <w:jc w:val="both"/>
        <w:rPr>
          <w:rStyle w:val="Hyperlink"/>
          <w:b/>
          <w:bCs/>
          <w:color w:val="auto"/>
          <w:u w:val="none"/>
          <w:lang w:val="en-GB"/>
        </w:rPr>
      </w:pPr>
      <w:r w:rsidRPr="00CF4F89">
        <w:rPr>
          <w:rFonts w:cstheme="minorHAnsi"/>
          <w:b/>
          <w:bCs/>
          <w:color w:val="000000" w:themeColor="text1"/>
          <w:lang w:val="en-GB"/>
        </w:rPr>
        <w:t xml:space="preserve">ILGA Europe Glossary: </w:t>
      </w:r>
      <w:hyperlink r:id="rId7" w:history="1">
        <w:r w:rsidRPr="00CF4F89">
          <w:rPr>
            <w:rStyle w:val="Hyperlink"/>
            <w:rFonts w:cstheme="minorHAnsi"/>
            <w:lang w:val="en-US"/>
          </w:rPr>
          <w:t>https://www.ilga-europe.org/about-us/who-we-are/glossary/</w:t>
        </w:r>
      </w:hyperlink>
    </w:p>
    <w:p w14:paraId="7A71749C" w14:textId="77777777" w:rsidR="00F0557F" w:rsidRPr="00417A18" w:rsidRDefault="00F0557F" w:rsidP="00F0557F">
      <w:pPr>
        <w:pStyle w:val="ListParagraph"/>
        <w:numPr>
          <w:ilvl w:val="0"/>
          <w:numId w:val="33"/>
        </w:numPr>
        <w:jc w:val="both"/>
        <w:rPr>
          <w:b/>
          <w:bCs/>
        </w:rPr>
      </w:pPr>
      <w:r w:rsidRPr="00417A18">
        <w:rPr>
          <w:b/>
          <w:bCs/>
          <w:lang w:val="en-US"/>
        </w:rPr>
        <w:t xml:space="preserve">ILGA Europe Rainbow Map: </w:t>
      </w:r>
      <w:r w:rsidRPr="00417A18">
        <w:rPr>
          <w:lang w:val="en-US"/>
        </w:rPr>
        <w:t>https://www.ilga-europe.org/report/rainbow-europe-2023/</w:t>
      </w:r>
    </w:p>
    <w:p w14:paraId="6D93761C" w14:textId="77777777" w:rsidR="00F0557F" w:rsidRPr="00CF4F89" w:rsidRDefault="00F0557F" w:rsidP="00F0557F">
      <w:pPr>
        <w:pStyle w:val="ListParagraph"/>
        <w:numPr>
          <w:ilvl w:val="0"/>
          <w:numId w:val="33"/>
        </w:numPr>
        <w:jc w:val="both"/>
        <w:rPr>
          <w:b/>
          <w:bCs/>
          <w:lang w:val="en-GB"/>
        </w:rPr>
      </w:pPr>
      <w:r w:rsidRPr="00CF4F89">
        <w:rPr>
          <w:rFonts w:cstheme="minorHAnsi"/>
          <w:b/>
          <w:bCs/>
          <w:color w:val="000000" w:themeColor="text1"/>
          <w:lang w:val="en-US"/>
        </w:rPr>
        <w:t>Gender Analysis - European Institute for Gender Equality (EIGE):</w:t>
      </w:r>
      <w:r w:rsidRPr="00CF4F89">
        <w:rPr>
          <w:rFonts w:cstheme="minorHAnsi"/>
          <w:color w:val="000000" w:themeColor="text1"/>
          <w:lang w:val="en-US"/>
        </w:rPr>
        <w:t xml:space="preserve"> </w:t>
      </w:r>
      <w:hyperlink r:id="rId8" w:history="1">
        <w:r w:rsidRPr="00CF4F89">
          <w:rPr>
            <w:rStyle w:val="Hyperlink"/>
            <w:rFonts w:cstheme="minorHAnsi"/>
            <w:lang w:val="en-US"/>
          </w:rPr>
          <w:t>https://eige.europa.eu/publications-resources/thesaurus/terms/1055</w:t>
        </w:r>
      </w:hyperlink>
    </w:p>
    <w:p w14:paraId="4D2710AC" w14:textId="77777777" w:rsidR="00F0557F" w:rsidRPr="00CF4F89" w:rsidRDefault="00F0557F" w:rsidP="00F0557F">
      <w:pPr>
        <w:pStyle w:val="ListParagraph"/>
        <w:numPr>
          <w:ilvl w:val="0"/>
          <w:numId w:val="33"/>
        </w:numPr>
        <w:jc w:val="both"/>
        <w:rPr>
          <w:b/>
          <w:bCs/>
          <w:lang w:val="en-GB"/>
        </w:rPr>
      </w:pPr>
      <w:r w:rsidRPr="00CF4F89">
        <w:rPr>
          <w:rFonts w:cstheme="minorHAnsi"/>
          <w:b/>
          <w:bCs/>
          <w:color w:val="000000" w:themeColor="text1"/>
          <w:lang w:val="en-GB"/>
        </w:rPr>
        <w:t xml:space="preserve">Gender-sensitive Language </w:t>
      </w:r>
      <w:r w:rsidRPr="00CF4F89">
        <w:rPr>
          <w:rFonts w:cstheme="minorHAnsi"/>
          <w:b/>
          <w:bCs/>
          <w:color w:val="000000" w:themeColor="text1"/>
          <w:lang w:val="en-US"/>
        </w:rPr>
        <w:t xml:space="preserve">- European Institute for Gender Equality (EIGE): </w:t>
      </w:r>
      <w:hyperlink r:id="rId9" w:anchor=":~:text=Gender%2Dsensitive%20language%20is%20gender,%2C%20dignity%2C%20integrity%20and%20respect" w:history="1">
        <w:r w:rsidRPr="00CF4F89">
          <w:rPr>
            <w:rStyle w:val="Hyperlink"/>
            <w:rFonts w:cstheme="minorHAnsi"/>
            <w:lang w:val="en-GB"/>
          </w:rPr>
          <w:t>https://eige.europa.eu/publications-resources/toolkits-guides/gender-sensitive-communication/first-steps-towards-more-inclusive-language/terms-you-need-know?language_content_entity=en#:~:text=Gender%2Dsensitive%20language%20is%20gender,%2C%20dignity%2C%20integrity%20and%20respect</w:t>
        </w:r>
      </w:hyperlink>
      <w:r w:rsidRPr="00CF4F89">
        <w:rPr>
          <w:rFonts w:cstheme="minorHAnsi"/>
          <w:color w:val="000000" w:themeColor="text1"/>
          <w:lang w:val="en-GB"/>
        </w:rPr>
        <w:t>.</w:t>
      </w:r>
    </w:p>
    <w:p w14:paraId="6EB7841A" w14:textId="77777777" w:rsidR="00F0557F" w:rsidRPr="009A792E" w:rsidRDefault="00F0557F" w:rsidP="00F0557F">
      <w:pPr>
        <w:pStyle w:val="ListParagraph"/>
        <w:numPr>
          <w:ilvl w:val="0"/>
          <w:numId w:val="33"/>
        </w:numPr>
        <w:jc w:val="both"/>
        <w:rPr>
          <w:rStyle w:val="Hyperlink"/>
          <w:b/>
          <w:bCs/>
          <w:color w:val="auto"/>
          <w:u w:val="none"/>
          <w:lang w:val="en-GB"/>
        </w:rPr>
      </w:pPr>
      <w:r w:rsidRPr="00CF4F89">
        <w:rPr>
          <w:rFonts w:cstheme="minorHAnsi"/>
          <w:b/>
          <w:bCs/>
          <w:color w:val="000000" w:themeColor="text1"/>
          <w:lang w:val="en-GB"/>
        </w:rPr>
        <w:t xml:space="preserve">Global Standard for CSO Accountability – Self Assessment Tool – </w:t>
      </w:r>
      <w:proofErr w:type="spellStart"/>
      <w:r w:rsidRPr="00CF4F89">
        <w:rPr>
          <w:rFonts w:cstheme="minorHAnsi"/>
          <w:b/>
          <w:bCs/>
          <w:color w:val="000000" w:themeColor="text1"/>
          <w:lang w:val="en-GB"/>
        </w:rPr>
        <w:t>RendirApp</w:t>
      </w:r>
      <w:proofErr w:type="spellEnd"/>
      <w:r w:rsidRPr="00CF4F89">
        <w:rPr>
          <w:rFonts w:cstheme="minorHAnsi"/>
          <w:b/>
          <w:bCs/>
          <w:color w:val="000000" w:themeColor="text1"/>
          <w:lang w:val="en-GB"/>
        </w:rPr>
        <w:t xml:space="preserve">: </w:t>
      </w:r>
      <w:hyperlink r:id="rId10" w:history="1">
        <w:r w:rsidRPr="00CF4F89">
          <w:rPr>
            <w:rStyle w:val="Hyperlink"/>
            <w:rFonts w:cstheme="minorHAnsi"/>
            <w:lang w:val="en-GB"/>
          </w:rPr>
          <w:t>https://www.app.rendircuentas.org/en/</w:t>
        </w:r>
      </w:hyperlink>
    </w:p>
    <w:p w14:paraId="1153CFAF" w14:textId="77777777" w:rsidR="00F0557F" w:rsidRPr="009A792E" w:rsidRDefault="00F0557F" w:rsidP="00F0557F">
      <w:pPr>
        <w:pStyle w:val="ListParagraph"/>
        <w:numPr>
          <w:ilvl w:val="0"/>
          <w:numId w:val="33"/>
        </w:numPr>
        <w:jc w:val="both"/>
        <w:rPr>
          <w:b/>
          <w:bCs/>
          <w:lang w:val="en-GB"/>
        </w:rPr>
      </w:pPr>
      <w:r w:rsidRPr="009A792E">
        <w:rPr>
          <w:rFonts w:cstheme="minorHAnsi"/>
          <w:b/>
          <w:bCs/>
          <w:color w:val="000000" w:themeColor="text1"/>
          <w:lang w:val="en-GB"/>
        </w:rPr>
        <w:t xml:space="preserve">Civic Space – Gender Mainstreaming Guideline: </w:t>
      </w:r>
      <w:r w:rsidRPr="009A792E">
        <w:rPr>
          <w:rFonts w:cstheme="minorHAnsi"/>
          <w:color w:val="000000" w:themeColor="text1"/>
          <w:lang w:val="en-GB"/>
        </w:rPr>
        <w:t>https://civicspace.eu/wp-content/uploads/2022/03/Gender-Mainstreaming-Guideline-1.pdf</w:t>
      </w:r>
    </w:p>
    <w:p w14:paraId="60D03F12" w14:textId="77777777" w:rsidR="003D776D" w:rsidRPr="005314D6" w:rsidRDefault="003D776D" w:rsidP="00E91394">
      <w:pPr>
        <w:pStyle w:val="BodyText"/>
        <w:spacing w:line="264" w:lineRule="auto"/>
        <w:ind w:right="1134"/>
        <w:rPr>
          <w:rFonts w:asciiTheme="minorHAnsi" w:eastAsiaTheme="minorHAnsi" w:hAnsiTheme="minorHAnsi" w:cstheme="minorHAnsi"/>
          <w:kern w:val="2"/>
          <w:sz w:val="24"/>
          <w:szCs w:val="24"/>
          <w:lang w:val="en-GB"/>
          <w14:ligatures w14:val="standardContextual"/>
        </w:rPr>
      </w:pPr>
    </w:p>
    <w:sectPr w:rsidR="003D776D" w:rsidRPr="005314D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580"/>
    <w:multiLevelType w:val="hybridMultilevel"/>
    <w:tmpl w:val="7C08A1A0"/>
    <w:lvl w:ilvl="0" w:tplc="F6EC553C">
      <w:start w:val="1"/>
      <w:numFmt w:val="bullet"/>
      <w:lvlText w:val="•"/>
      <w:lvlJc w:val="left"/>
      <w:pPr>
        <w:tabs>
          <w:tab w:val="num" w:pos="720"/>
        </w:tabs>
        <w:ind w:left="720" w:hanging="360"/>
      </w:pPr>
      <w:rPr>
        <w:rFonts w:ascii="Arial" w:hAnsi="Arial" w:hint="default"/>
      </w:rPr>
    </w:lvl>
    <w:lvl w:ilvl="1" w:tplc="700863C6" w:tentative="1">
      <w:start w:val="1"/>
      <w:numFmt w:val="bullet"/>
      <w:lvlText w:val="•"/>
      <w:lvlJc w:val="left"/>
      <w:pPr>
        <w:tabs>
          <w:tab w:val="num" w:pos="1440"/>
        </w:tabs>
        <w:ind w:left="1440" w:hanging="360"/>
      </w:pPr>
      <w:rPr>
        <w:rFonts w:ascii="Arial" w:hAnsi="Arial" w:hint="default"/>
      </w:rPr>
    </w:lvl>
    <w:lvl w:ilvl="2" w:tplc="219240B2" w:tentative="1">
      <w:start w:val="1"/>
      <w:numFmt w:val="bullet"/>
      <w:lvlText w:val="•"/>
      <w:lvlJc w:val="left"/>
      <w:pPr>
        <w:tabs>
          <w:tab w:val="num" w:pos="2160"/>
        </w:tabs>
        <w:ind w:left="2160" w:hanging="360"/>
      </w:pPr>
      <w:rPr>
        <w:rFonts w:ascii="Arial" w:hAnsi="Arial" w:hint="default"/>
      </w:rPr>
    </w:lvl>
    <w:lvl w:ilvl="3" w:tplc="82324D60" w:tentative="1">
      <w:start w:val="1"/>
      <w:numFmt w:val="bullet"/>
      <w:lvlText w:val="•"/>
      <w:lvlJc w:val="left"/>
      <w:pPr>
        <w:tabs>
          <w:tab w:val="num" w:pos="2880"/>
        </w:tabs>
        <w:ind w:left="2880" w:hanging="360"/>
      </w:pPr>
      <w:rPr>
        <w:rFonts w:ascii="Arial" w:hAnsi="Arial" w:hint="default"/>
      </w:rPr>
    </w:lvl>
    <w:lvl w:ilvl="4" w:tplc="C6F2B6F8" w:tentative="1">
      <w:start w:val="1"/>
      <w:numFmt w:val="bullet"/>
      <w:lvlText w:val="•"/>
      <w:lvlJc w:val="left"/>
      <w:pPr>
        <w:tabs>
          <w:tab w:val="num" w:pos="3600"/>
        </w:tabs>
        <w:ind w:left="3600" w:hanging="360"/>
      </w:pPr>
      <w:rPr>
        <w:rFonts w:ascii="Arial" w:hAnsi="Arial" w:hint="default"/>
      </w:rPr>
    </w:lvl>
    <w:lvl w:ilvl="5" w:tplc="F80C9448" w:tentative="1">
      <w:start w:val="1"/>
      <w:numFmt w:val="bullet"/>
      <w:lvlText w:val="•"/>
      <w:lvlJc w:val="left"/>
      <w:pPr>
        <w:tabs>
          <w:tab w:val="num" w:pos="4320"/>
        </w:tabs>
        <w:ind w:left="4320" w:hanging="360"/>
      </w:pPr>
      <w:rPr>
        <w:rFonts w:ascii="Arial" w:hAnsi="Arial" w:hint="default"/>
      </w:rPr>
    </w:lvl>
    <w:lvl w:ilvl="6" w:tplc="25F45238" w:tentative="1">
      <w:start w:val="1"/>
      <w:numFmt w:val="bullet"/>
      <w:lvlText w:val="•"/>
      <w:lvlJc w:val="left"/>
      <w:pPr>
        <w:tabs>
          <w:tab w:val="num" w:pos="5040"/>
        </w:tabs>
        <w:ind w:left="5040" w:hanging="360"/>
      </w:pPr>
      <w:rPr>
        <w:rFonts w:ascii="Arial" w:hAnsi="Arial" w:hint="default"/>
      </w:rPr>
    </w:lvl>
    <w:lvl w:ilvl="7" w:tplc="AD004562" w:tentative="1">
      <w:start w:val="1"/>
      <w:numFmt w:val="bullet"/>
      <w:lvlText w:val="•"/>
      <w:lvlJc w:val="left"/>
      <w:pPr>
        <w:tabs>
          <w:tab w:val="num" w:pos="5760"/>
        </w:tabs>
        <w:ind w:left="5760" w:hanging="360"/>
      </w:pPr>
      <w:rPr>
        <w:rFonts w:ascii="Arial" w:hAnsi="Arial" w:hint="default"/>
      </w:rPr>
    </w:lvl>
    <w:lvl w:ilvl="8" w:tplc="0F800E6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906660A"/>
    <w:multiLevelType w:val="hybridMultilevel"/>
    <w:tmpl w:val="B50630FC"/>
    <w:lvl w:ilvl="0" w:tplc="BADAF76A">
      <w:start w:val="1"/>
      <w:numFmt w:val="bullet"/>
      <w:lvlText w:val="ü"/>
      <w:lvlJc w:val="left"/>
      <w:pPr>
        <w:tabs>
          <w:tab w:val="num" w:pos="720"/>
        </w:tabs>
        <w:ind w:left="720" w:hanging="360"/>
      </w:pPr>
      <w:rPr>
        <w:rFonts w:ascii="Wingdings" w:hAnsi="Wingdings" w:hint="default"/>
      </w:rPr>
    </w:lvl>
    <w:lvl w:ilvl="1" w:tplc="484029AE" w:tentative="1">
      <w:start w:val="1"/>
      <w:numFmt w:val="bullet"/>
      <w:lvlText w:val="ü"/>
      <w:lvlJc w:val="left"/>
      <w:pPr>
        <w:tabs>
          <w:tab w:val="num" w:pos="1440"/>
        </w:tabs>
        <w:ind w:left="1440" w:hanging="360"/>
      </w:pPr>
      <w:rPr>
        <w:rFonts w:ascii="Wingdings" w:hAnsi="Wingdings" w:hint="default"/>
      </w:rPr>
    </w:lvl>
    <w:lvl w:ilvl="2" w:tplc="77487528" w:tentative="1">
      <w:start w:val="1"/>
      <w:numFmt w:val="bullet"/>
      <w:lvlText w:val="ü"/>
      <w:lvlJc w:val="left"/>
      <w:pPr>
        <w:tabs>
          <w:tab w:val="num" w:pos="2160"/>
        </w:tabs>
        <w:ind w:left="2160" w:hanging="360"/>
      </w:pPr>
      <w:rPr>
        <w:rFonts w:ascii="Wingdings" w:hAnsi="Wingdings" w:hint="default"/>
      </w:rPr>
    </w:lvl>
    <w:lvl w:ilvl="3" w:tplc="E6A85D34" w:tentative="1">
      <w:start w:val="1"/>
      <w:numFmt w:val="bullet"/>
      <w:lvlText w:val="ü"/>
      <w:lvlJc w:val="left"/>
      <w:pPr>
        <w:tabs>
          <w:tab w:val="num" w:pos="2880"/>
        </w:tabs>
        <w:ind w:left="2880" w:hanging="360"/>
      </w:pPr>
      <w:rPr>
        <w:rFonts w:ascii="Wingdings" w:hAnsi="Wingdings" w:hint="default"/>
      </w:rPr>
    </w:lvl>
    <w:lvl w:ilvl="4" w:tplc="EB720412" w:tentative="1">
      <w:start w:val="1"/>
      <w:numFmt w:val="bullet"/>
      <w:lvlText w:val="ü"/>
      <w:lvlJc w:val="left"/>
      <w:pPr>
        <w:tabs>
          <w:tab w:val="num" w:pos="3600"/>
        </w:tabs>
        <w:ind w:left="3600" w:hanging="360"/>
      </w:pPr>
      <w:rPr>
        <w:rFonts w:ascii="Wingdings" w:hAnsi="Wingdings" w:hint="default"/>
      </w:rPr>
    </w:lvl>
    <w:lvl w:ilvl="5" w:tplc="7A465148" w:tentative="1">
      <w:start w:val="1"/>
      <w:numFmt w:val="bullet"/>
      <w:lvlText w:val="ü"/>
      <w:lvlJc w:val="left"/>
      <w:pPr>
        <w:tabs>
          <w:tab w:val="num" w:pos="4320"/>
        </w:tabs>
        <w:ind w:left="4320" w:hanging="360"/>
      </w:pPr>
      <w:rPr>
        <w:rFonts w:ascii="Wingdings" w:hAnsi="Wingdings" w:hint="default"/>
      </w:rPr>
    </w:lvl>
    <w:lvl w:ilvl="6" w:tplc="C9F8B142" w:tentative="1">
      <w:start w:val="1"/>
      <w:numFmt w:val="bullet"/>
      <w:lvlText w:val="ü"/>
      <w:lvlJc w:val="left"/>
      <w:pPr>
        <w:tabs>
          <w:tab w:val="num" w:pos="5040"/>
        </w:tabs>
        <w:ind w:left="5040" w:hanging="360"/>
      </w:pPr>
      <w:rPr>
        <w:rFonts w:ascii="Wingdings" w:hAnsi="Wingdings" w:hint="default"/>
      </w:rPr>
    </w:lvl>
    <w:lvl w:ilvl="7" w:tplc="AB601AA2" w:tentative="1">
      <w:start w:val="1"/>
      <w:numFmt w:val="bullet"/>
      <w:lvlText w:val="ü"/>
      <w:lvlJc w:val="left"/>
      <w:pPr>
        <w:tabs>
          <w:tab w:val="num" w:pos="5760"/>
        </w:tabs>
        <w:ind w:left="5760" w:hanging="360"/>
      </w:pPr>
      <w:rPr>
        <w:rFonts w:ascii="Wingdings" w:hAnsi="Wingdings" w:hint="default"/>
      </w:rPr>
    </w:lvl>
    <w:lvl w:ilvl="8" w:tplc="318057BA" w:tentative="1">
      <w:start w:val="1"/>
      <w:numFmt w:val="bullet"/>
      <w:lvlText w:val="ü"/>
      <w:lvlJc w:val="left"/>
      <w:pPr>
        <w:tabs>
          <w:tab w:val="num" w:pos="6480"/>
        </w:tabs>
        <w:ind w:left="6480" w:hanging="360"/>
      </w:pPr>
      <w:rPr>
        <w:rFonts w:ascii="Wingdings" w:hAnsi="Wingdings" w:hint="default"/>
      </w:rPr>
    </w:lvl>
  </w:abstractNum>
  <w:abstractNum w:abstractNumId="2" w15:restartNumberingAfterBreak="0">
    <w:nsid w:val="0BF02341"/>
    <w:multiLevelType w:val="hybridMultilevel"/>
    <w:tmpl w:val="64825096"/>
    <w:lvl w:ilvl="0" w:tplc="F9E45C10">
      <w:start w:val="1"/>
      <w:numFmt w:val="bullet"/>
      <w:lvlText w:val="ü"/>
      <w:lvlJc w:val="left"/>
      <w:pPr>
        <w:tabs>
          <w:tab w:val="num" w:pos="720"/>
        </w:tabs>
        <w:ind w:left="720" w:hanging="360"/>
      </w:pPr>
      <w:rPr>
        <w:rFonts w:ascii="Wingdings" w:hAnsi="Wingdings" w:hint="default"/>
      </w:rPr>
    </w:lvl>
    <w:lvl w:ilvl="1" w:tplc="516E47F6" w:tentative="1">
      <w:start w:val="1"/>
      <w:numFmt w:val="bullet"/>
      <w:lvlText w:val="ü"/>
      <w:lvlJc w:val="left"/>
      <w:pPr>
        <w:tabs>
          <w:tab w:val="num" w:pos="1440"/>
        </w:tabs>
        <w:ind w:left="1440" w:hanging="360"/>
      </w:pPr>
      <w:rPr>
        <w:rFonts w:ascii="Wingdings" w:hAnsi="Wingdings" w:hint="default"/>
      </w:rPr>
    </w:lvl>
    <w:lvl w:ilvl="2" w:tplc="0ABAC3B2" w:tentative="1">
      <w:start w:val="1"/>
      <w:numFmt w:val="bullet"/>
      <w:lvlText w:val="ü"/>
      <w:lvlJc w:val="left"/>
      <w:pPr>
        <w:tabs>
          <w:tab w:val="num" w:pos="2160"/>
        </w:tabs>
        <w:ind w:left="2160" w:hanging="360"/>
      </w:pPr>
      <w:rPr>
        <w:rFonts w:ascii="Wingdings" w:hAnsi="Wingdings" w:hint="default"/>
      </w:rPr>
    </w:lvl>
    <w:lvl w:ilvl="3" w:tplc="F9586162" w:tentative="1">
      <w:start w:val="1"/>
      <w:numFmt w:val="bullet"/>
      <w:lvlText w:val="ü"/>
      <w:lvlJc w:val="left"/>
      <w:pPr>
        <w:tabs>
          <w:tab w:val="num" w:pos="2880"/>
        </w:tabs>
        <w:ind w:left="2880" w:hanging="360"/>
      </w:pPr>
      <w:rPr>
        <w:rFonts w:ascii="Wingdings" w:hAnsi="Wingdings" w:hint="default"/>
      </w:rPr>
    </w:lvl>
    <w:lvl w:ilvl="4" w:tplc="44922484" w:tentative="1">
      <w:start w:val="1"/>
      <w:numFmt w:val="bullet"/>
      <w:lvlText w:val="ü"/>
      <w:lvlJc w:val="left"/>
      <w:pPr>
        <w:tabs>
          <w:tab w:val="num" w:pos="3600"/>
        </w:tabs>
        <w:ind w:left="3600" w:hanging="360"/>
      </w:pPr>
      <w:rPr>
        <w:rFonts w:ascii="Wingdings" w:hAnsi="Wingdings" w:hint="default"/>
      </w:rPr>
    </w:lvl>
    <w:lvl w:ilvl="5" w:tplc="5810CF7C" w:tentative="1">
      <w:start w:val="1"/>
      <w:numFmt w:val="bullet"/>
      <w:lvlText w:val="ü"/>
      <w:lvlJc w:val="left"/>
      <w:pPr>
        <w:tabs>
          <w:tab w:val="num" w:pos="4320"/>
        </w:tabs>
        <w:ind w:left="4320" w:hanging="360"/>
      </w:pPr>
      <w:rPr>
        <w:rFonts w:ascii="Wingdings" w:hAnsi="Wingdings" w:hint="default"/>
      </w:rPr>
    </w:lvl>
    <w:lvl w:ilvl="6" w:tplc="41907B22" w:tentative="1">
      <w:start w:val="1"/>
      <w:numFmt w:val="bullet"/>
      <w:lvlText w:val="ü"/>
      <w:lvlJc w:val="left"/>
      <w:pPr>
        <w:tabs>
          <w:tab w:val="num" w:pos="5040"/>
        </w:tabs>
        <w:ind w:left="5040" w:hanging="360"/>
      </w:pPr>
      <w:rPr>
        <w:rFonts w:ascii="Wingdings" w:hAnsi="Wingdings" w:hint="default"/>
      </w:rPr>
    </w:lvl>
    <w:lvl w:ilvl="7" w:tplc="2814FFDA" w:tentative="1">
      <w:start w:val="1"/>
      <w:numFmt w:val="bullet"/>
      <w:lvlText w:val="ü"/>
      <w:lvlJc w:val="left"/>
      <w:pPr>
        <w:tabs>
          <w:tab w:val="num" w:pos="5760"/>
        </w:tabs>
        <w:ind w:left="5760" w:hanging="360"/>
      </w:pPr>
      <w:rPr>
        <w:rFonts w:ascii="Wingdings" w:hAnsi="Wingdings" w:hint="default"/>
      </w:rPr>
    </w:lvl>
    <w:lvl w:ilvl="8" w:tplc="11345BDC" w:tentative="1">
      <w:start w:val="1"/>
      <w:numFmt w:val="bullet"/>
      <w:lvlText w:val="ü"/>
      <w:lvlJc w:val="left"/>
      <w:pPr>
        <w:tabs>
          <w:tab w:val="num" w:pos="6480"/>
        </w:tabs>
        <w:ind w:left="6480" w:hanging="360"/>
      </w:pPr>
      <w:rPr>
        <w:rFonts w:ascii="Wingdings" w:hAnsi="Wingdings" w:hint="default"/>
      </w:rPr>
    </w:lvl>
  </w:abstractNum>
  <w:abstractNum w:abstractNumId="3" w15:restartNumberingAfterBreak="0">
    <w:nsid w:val="0F0D183C"/>
    <w:multiLevelType w:val="hybridMultilevel"/>
    <w:tmpl w:val="5880BF14"/>
    <w:lvl w:ilvl="0" w:tplc="FFFFFFFF">
      <w:numFmt w:val="bullet"/>
      <w:lvlText w:val="■"/>
      <w:lvlJc w:val="left"/>
      <w:pPr>
        <w:ind w:left="259" w:hanging="259"/>
      </w:pPr>
      <w:rPr>
        <w:rFonts w:ascii="Arial" w:eastAsia="Arial" w:hAnsi="Arial" w:cs="Arial" w:hint="default"/>
        <w:b w:val="0"/>
        <w:bCs w:val="0"/>
        <w:i w:val="0"/>
        <w:iCs w:val="0"/>
        <w:color w:val="8C59A5"/>
        <w:w w:val="102"/>
        <w:sz w:val="34"/>
        <w:szCs w:val="34"/>
        <w:lang w:val="en-US" w:eastAsia="en-US" w:bidi="ar-SA"/>
      </w:rPr>
    </w:lvl>
    <w:lvl w:ilvl="1" w:tplc="04090001">
      <w:start w:val="1"/>
      <w:numFmt w:val="bullet"/>
      <w:lvlText w:val=""/>
      <w:lvlJc w:val="left"/>
      <w:pPr>
        <w:ind w:left="1036" w:hanging="360"/>
      </w:pPr>
      <w:rPr>
        <w:rFonts w:ascii="Symbol" w:hAnsi="Symbol" w:hint="default"/>
      </w:rPr>
    </w:lvl>
    <w:lvl w:ilvl="2" w:tplc="FFFFFFFF">
      <w:numFmt w:val="bullet"/>
      <w:lvlText w:val="•"/>
      <w:lvlJc w:val="left"/>
      <w:pPr>
        <w:ind w:left="1635" w:hanging="275"/>
      </w:pPr>
      <w:rPr>
        <w:rFonts w:hint="default"/>
        <w:lang w:val="en-US" w:eastAsia="en-US" w:bidi="ar-SA"/>
      </w:rPr>
    </w:lvl>
    <w:lvl w:ilvl="3" w:tplc="FFFFFFFF">
      <w:numFmt w:val="bullet"/>
      <w:lvlText w:val="•"/>
      <w:lvlJc w:val="left"/>
      <w:pPr>
        <w:ind w:left="2793" w:hanging="275"/>
      </w:pPr>
      <w:rPr>
        <w:rFonts w:hint="default"/>
        <w:lang w:val="en-US" w:eastAsia="en-US" w:bidi="ar-SA"/>
      </w:rPr>
    </w:lvl>
    <w:lvl w:ilvl="4" w:tplc="FFFFFFFF">
      <w:numFmt w:val="bullet"/>
      <w:lvlText w:val="•"/>
      <w:lvlJc w:val="left"/>
      <w:pPr>
        <w:ind w:left="3952" w:hanging="275"/>
      </w:pPr>
      <w:rPr>
        <w:rFonts w:hint="default"/>
        <w:lang w:val="en-US" w:eastAsia="en-US" w:bidi="ar-SA"/>
      </w:rPr>
    </w:lvl>
    <w:lvl w:ilvl="5" w:tplc="FFFFFFFF">
      <w:numFmt w:val="bullet"/>
      <w:lvlText w:val="•"/>
      <w:lvlJc w:val="left"/>
      <w:pPr>
        <w:ind w:left="5110" w:hanging="275"/>
      </w:pPr>
      <w:rPr>
        <w:rFonts w:hint="default"/>
        <w:lang w:val="en-US" w:eastAsia="en-US" w:bidi="ar-SA"/>
      </w:rPr>
    </w:lvl>
    <w:lvl w:ilvl="6" w:tplc="FFFFFFFF">
      <w:numFmt w:val="bullet"/>
      <w:lvlText w:val="•"/>
      <w:lvlJc w:val="left"/>
      <w:pPr>
        <w:ind w:left="6268" w:hanging="275"/>
      </w:pPr>
      <w:rPr>
        <w:rFonts w:hint="default"/>
        <w:lang w:val="en-US" w:eastAsia="en-US" w:bidi="ar-SA"/>
      </w:rPr>
    </w:lvl>
    <w:lvl w:ilvl="7" w:tplc="FFFFFFFF">
      <w:numFmt w:val="bullet"/>
      <w:lvlText w:val="•"/>
      <w:lvlJc w:val="left"/>
      <w:pPr>
        <w:ind w:left="7427" w:hanging="275"/>
      </w:pPr>
      <w:rPr>
        <w:rFonts w:hint="default"/>
        <w:lang w:val="en-US" w:eastAsia="en-US" w:bidi="ar-SA"/>
      </w:rPr>
    </w:lvl>
    <w:lvl w:ilvl="8" w:tplc="FFFFFFFF">
      <w:numFmt w:val="bullet"/>
      <w:lvlText w:val="•"/>
      <w:lvlJc w:val="left"/>
      <w:pPr>
        <w:ind w:left="8585" w:hanging="275"/>
      </w:pPr>
      <w:rPr>
        <w:rFonts w:hint="default"/>
        <w:lang w:val="en-US" w:eastAsia="en-US" w:bidi="ar-SA"/>
      </w:rPr>
    </w:lvl>
  </w:abstractNum>
  <w:abstractNum w:abstractNumId="4" w15:restartNumberingAfterBreak="0">
    <w:nsid w:val="190049CB"/>
    <w:multiLevelType w:val="hybridMultilevel"/>
    <w:tmpl w:val="C3703780"/>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353F4B"/>
    <w:multiLevelType w:val="hybridMultilevel"/>
    <w:tmpl w:val="D55237D4"/>
    <w:lvl w:ilvl="0" w:tplc="F7E84712">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DAE5432"/>
    <w:multiLevelType w:val="hybridMultilevel"/>
    <w:tmpl w:val="A3FEB074"/>
    <w:lvl w:ilvl="0" w:tplc="0809000D">
      <w:start w:val="1"/>
      <w:numFmt w:val="bullet"/>
      <w:lvlText w:val=""/>
      <w:lvlJc w:val="left"/>
      <w:pPr>
        <w:ind w:left="-260" w:hanging="360"/>
      </w:pPr>
      <w:rPr>
        <w:rFonts w:ascii="Wingdings" w:hAnsi="Wingdings" w:hint="default"/>
      </w:rPr>
    </w:lvl>
    <w:lvl w:ilvl="1" w:tplc="04090003" w:tentative="1">
      <w:start w:val="1"/>
      <w:numFmt w:val="bullet"/>
      <w:lvlText w:val="o"/>
      <w:lvlJc w:val="left"/>
      <w:pPr>
        <w:ind w:left="460" w:hanging="360"/>
      </w:pPr>
      <w:rPr>
        <w:rFonts w:ascii="Courier New" w:hAnsi="Courier New" w:cs="Courier New" w:hint="default"/>
      </w:rPr>
    </w:lvl>
    <w:lvl w:ilvl="2" w:tplc="04090005" w:tentative="1">
      <w:start w:val="1"/>
      <w:numFmt w:val="bullet"/>
      <w:lvlText w:val=""/>
      <w:lvlJc w:val="left"/>
      <w:pPr>
        <w:ind w:left="1180" w:hanging="360"/>
      </w:pPr>
      <w:rPr>
        <w:rFonts w:ascii="Wingdings" w:hAnsi="Wingdings" w:hint="default"/>
      </w:rPr>
    </w:lvl>
    <w:lvl w:ilvl="3" w:tplc="04090001" w:tentative="1">
      <w:start w:val="1"/>
      <w:numFmt w:val="bullet"/>
      <w:lvlText w:val=""/>
      <w:lvlJc w:val="left"/>
      <w:pPr>
        <w:ind w:left="1900" w:hanging="360"/>
      </w:pPr>
      <w:rPr>
        <w:rFonts w:ascii="Symbol" w:hAnsi="Symbol" w:hint="default"/>
      </w:rPr>
    </w:lvl>
    <w:lvl w:ilvl="4" w:tplc="04090003" w:tentative="1">
      <w:start w:val="1"/>
      <w:numFmt w:val="bullet"/>
      <w:lvlText w:val="o"/>
      <w:lvlJc w:val="left"/>
      <w:pPr>
        <w:ind w:left="2620" w:hanging="360"/>
      </w:pPr>
      <w:rPr>
        <w:rFonts w:ascii="Courier New" w:hAnsi="Courier New" w:cs="Courier New" w:hint="default"/>
      </w:rPr>
    </w:lvl>
    <w:lvl w:ilvl="5" w:tplc="04090005" w:tentative="1">
      <w:start w:val="1"/>
      <w:numFmt w:val="bullet"/>
      <w:lvlText w:val=""/>
      <w:lvlJc w:val="left"/>
      <w:pPr>
        <w:ind w:left="3340" w:hanging="360"/>
      </w:pPr>
      <w:rPr>
        <w:rFonts w:ascii="Wingdings" w:hAnsi="Wingdings" w:hint="default"/>
      </w:rPr>
    </w:lvl>
    <w:lvl w:ilvl="6" w:tplc="04090001" w:tentative="1">
      <w:start w:val="1"/>
      <w:numFmt w:val="bullet"/>
      <w:lvlText w:val=""/>
      <w:lvlJc w:val="left"/>
      <w:pPr>
        <w:ind w:left="4060" w:hanging="360"/>
      </w:pPr>
      <w:rPr>
        <w:rFonts w:ascii="Symbol" w:hAnsi="Symbol" w:hint="default"/>
      </w:rPr>
    </w:lvl>
    <w:lvl w:ilvl="7" w:tplc="04090003" w:tentative="1">
      <w:start w:val="1"/>
      <w:numFmt w:val="bullet"/>
      <w:lvlText w:val="o"/>
      <w:lvlJc w:val="left"/>
      <w:pPr>
        <w:ind w:left="4780" w:hanging="360"/>
      </w:pPr>
      <w:rPr>
        <w:rFonts w:ascii="Courier New" w:hAnsi="Courier New" w:cs="Courier New" w:hint="default"/>
      </w:rPr>
    </w:lvl>
    <w:lvl w:ilvl="8" w:tplc="04090005" w:tentative="1">
      <w:start w:val="1"/>
      <w:numFmt w:val="bullet"/>
      <w:lvlText w:val=""/>
      <w:lvlJc w:val="left"/>
      <w:pPr>
        <w:ind w:left="5500" w:hanging="360"/>
      </w:pPr>
      <w:rPr>
        <w:rFonts w:ascii="Wingdings" w:hAnsi="Wingdings" w:hint="default"/>
      </w:rPr>
    </w:lvl>
  </w:abstractNum>
  <w:abstractNum w:abstractNumId="7" w15:restartNumberingAfterBreak="0">
    <w:nsid w:val="220D086D"/>
    <w:multiLevelType w:val="hybridMultilevel"/>
    <w:tmpl w:val="F8EE77A4"/>
    <w:lvl w:ilvl="0" w:tplc="F7E84712">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7B047D"/>
    <w:multiLevelType w:val="hybridMultilevel"/>
    <w:tmpl w:val="B89A9486"/>
    <w:lvl w:ilvl="0" w:tplc="4B8A5BC0">
      <w:start w:val="1"/>
      <w:numFmt w:val="bullet"/>
      <w:lvlText w:val="•"/>
      <w:lvlJc w:val="left"/>
      <w:pPr>
        <w:tabs>
          <w:tab w:val="num" w:pos="720"/>
        </w:tabs>
        <w:ind w:left="720" w:hanging="360"/>
      </w:pPr>
      <w:rPr>
        <w:rFonts w:ascii="Times New Roman" w:hAnsi="Times New Roman" w:hint="default"/>
      </w:rPr>
    </w:lvl>
    <w:lvl w:ilvl="1" w:tplc="299C9462" w:tentative="1">
      <w:start w:val="1"/>
      <w:numFmt w:val="bullet"/>
      <w:lvlText w:val="•"/>
      <w:lvlJc w:val="left"/>
      <w:pPr>
        <w:tabs>
          <w:tab w:val="num" w:pos="1440"/>
        </w:tabs>
        <w:ind w:left="1440" w:hanging="360"/>
      </w:pPr>
      <w:rPr>
        <w:rFonts w:ascii="Times New Roman" w:hAnsi="Times New Roman" w:hint="default"/>
      </w:rPr>
    </w:lvl>
    <w:lvl w:ilvl="2" w:tplc="DEAE6522" w:tentative="1">
      <w:start w:val="1"/>
      <w:numFmt w:val="bullet"/>
      <w:lvlText w:val="•"/>
      <w:lvlJc w:val="left"/>
      <w:pPr>
        <w:tabs>
          <w:tab w:val="num" w:pos="2160"/>
        </w:tabs>
        <w:ind w:left="2160" w:hanging="360"/>
      </w:pPr>
      <w:rPr>
        <w:rFonts w:ascii="Times New Roman" w:hAnsi="Times New Roman" w:hint="default"/>
      </w:rPr>
    </w:lvl>
    <w:lvl w:ilvl="3" w:tplc="2E7EF990" w:tentative="1">
      <w:start w:val="1"/>
      <w:numFmt w:val="bullet"/>
      <w:lvlText w:val="•"/>
      <w:lvlJc w:val="left"/>
      <w:pPr>
        <w:tabs>
          <w:tab w:val="num" w:pos="2880"/>
        </w:tabs>
        <w:ind w:left="2880" w:hanging="360"/>
      </w:pPr>
      <w:rPr>
        <w:rFonts w:ascii="Times New Roman" w:hAnsi="Times New Roman" w:hint="default"/>
      </w:rPr>
    </w:lvl>
    <w:lvl w:ilvl="4" w:tplc="BEEE280A" w:tentative="1">
      <w:start w:val="1"/>
      <w:numFmt w:val="bullet"/>
      <w:lvlText w:val="•"/>
      <w:lvlJc w:val="left"/>
      <w:pPr>
        <w:tabs>
          <w:tab w:val="num" w:pos="3600"/>
        </w:tabs>
        <w:ind w:left="3600" w:hanging="360"/>
      </w:pPr>
      <w:rPr>
        <w:rFonts w:ascii="Times New Roman" w:hAnsi="Times New Roman" w:hint="default"/>
      </w:rPr>
    </w:lvl>
    <w:lvl w:ilvl="5" w:tplc="5FD85350" w:tentative="1">
      <w:start w:val="1"/>
      <w:numFmt w:val="bullet"/>
      <w:lvlText w:val="•"/>
      <w:lvlJc w:val="left"/>
      <w:pPr>
        <w:tabs>
          <w:tab w:val="num" w:pos="4320"/>
        </w:tabs>
        <w:ind w:left="4320" w:hanging="360"/>
      </w:pPr>
      <w:rPr>
        <w:rFonts w:ascii="Times New Roman" w:hAnsi="Times New Roman" w:hint="default"/>
      </w:rPr>
    </w:lvl>
    <w:lvl w:ilvl="6" w:tplc="8FBC9FEE" w:tentative="1">
      <w:start w:val="1"/>
      <w:numFmt w:val="bullet"/>
      <w:lvlText w:val="•"/>
      <w:lvlJc w:val="left"/>
      <w:pPr>
        <w:tabs>
          <w:tab w:val="num" w:pos="5040"/>
        </w:tabs>
        <w:ind w:left="5040" w:hanging="360"/>
      </w:pPr>
      <w:rPr>
        <w:rFonts w:ascii="Times New Roman" w:hAnsi="Times New Roman" w:hint="default"/>
      </w:rPr>
    </w:lvl>
    <w:lvl w:ilvl="7" w:tplc="D64A7C3E" w:tentative="1">
      <w:start w:val="1"/>
      <w:numFmt w:val="bullet"/>
      <w:lvlText w:val="•"/>
      <w:lvlJc w:val="left"/>
      <w:pPr>
        <w:tabs>
          <w:tab w:val="num" w:pos="5760"/>
        </w:tabs>
        <w:ind w:left="5760" w:hanging="360"/>
      </w:pPr>
      <w:rPr>
        <w:rFonts w:ascii="Times New Roman" w:hAnsi="Times New Roman" w:hint="default"/>
      </w:rPr>
    </w:lvl>
    <w:lvl w:ilvl="8" w:tplc="CA2EDABA"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C422622"/>
    <w:multiLevelType w:val="hybridMultilevel"/>
    <w:tmpl w:val="3FBED5EA"/>
    <w:lvl w:ilvl="0" w:tplc="F0F0BE30">
      <w:start w:val="1"/>
      <w:numFmt w:val="bullet"/>
      <w:lvlText w:val="•"/>
      <w:lvlJc w:val="left"/>
      <w:pPr>
        <w:tabs>
          <w:tab w:val="num" w:pos="720"/>
        </w:tabs>
        <w:ind w:left="720" w:hanging="360"/>
      </w:pPr>
      <w:rPr>
        <w:rFonts w:ascii="Times New Roman" w:hAnsi="Times New Roman" w:hint="default"/>
      </w:rPr>
    </w:lvl>
    <w:lvl w:ilvl="1" w:tplc="C05C4440">
      <w:numFmt w:val="none"/>
      <w:lvlText w:val=""/>
      <w:lvlJc w:val="left"/>
      <w:pPr>
        <w:tabs>
          <w:tab w:val="num" w:pos="360"/>
        </w:tabs>
      </w:pPr>
    </w:lvl>
    <w:lvl w:ilvl="2" w:tplc="9C42FBA0" w:tentative="1">
      <w:start w:val="1"/>
      <w:numFmt w:val="bullet"/>
      <w:lvlText w:val="•"/>
      <w:lvlJc w:val="left"/>
      <w:pPr>
        <w:tabs>
          <w:tab w:val="num" w:pos="2160"/>
        </w:tabs>
        <w:ind w:left="2160" w:hanging="360"/>
      </w:pPr>
      <w:rPr>
        <w:rFonts w:ascii="Times New Roman" w:hAnsi="Times New Roman" w:hint="default"/>
      </w:rPr>
    </w:lvl>
    <w:lvl w:ilvl="3" w:tplc="EBA26A70" w:tentative="1">
      <w:start w:val="1"/>
      <w:numFmt w:val="bullet"/>
      <w:lvlText w:val="•"/>
      <w:lvlJc w:val="left"/>
      <w:pPr>
        <w:tabs>
          <w:tab w:val="num" w:pos="2880"/>
        </w:tabs>
        <w:ind w:left="2880" w:hanging="360"/>
      </w:pPr>
      <w:rPr>
        <w:rFonts w:ascii="Times New Roman" w:hAnsi="Times New Roman" w:hint="default"/>
      </w:rPr>
    </w:lvl>
    <w:lvl w:ilvl="4" w:tplc="E60C0DB6" w:tentative="1">
      <w:start w:val="1"/>
      <w:numFmt w:val="bullet"/>
      <w:lvlText w:val="•"/>
      <w:lvlJc w:val="left"/>
      <w:pPr>
        <w:tabs>
          <w:tab w:val="num" w:pos="3600"/>
        </w:tabs>
        <w:ind w:left="3600" w:hanging="360"/>
      </w:pPr>
      <w:rPr>
        <w:rFonts w:ascii="Times New Roman" w:hAnsi="Times New Roman" w:hint="default"/>
      </w:rPr>
    </w:lvl>
    <w:lvl w:ilvl="5" w:tplc="689ECC1E" w:tentative="1">
      <w:start w:val="1"/>
      <w:numFmt w:val="bullet"/>
      <w:lvlText w:val="•"/>
      <w:lvlJc w:val="left"/>
      <w:pPr>
        <w:tabs>
          <w:tab w:val="num" w:pos="4320"/>
        </w:tabs>
        <w:ind w:left="4320" w:hanging="360"/>
      </w:pPr>
      <w:rPr>
        <w:rFonts w:ascii="Times New Roman" w:hAnsi="Times New Roman" w:hint="default"/>
      </w:rPr>
    </w:lvl>
    <w:lvl w:ilvl="6" w:tplc="485C4F98" w:tentative="1">
      <w:start w:val="1"/>
      <w:numFmt w:val="bullet"/>
      <w:lvlText w:val="•"/>
      <w:lvlJc w:val="left"/>
      <w:pPr>
        <w:tabs>
          <w:tab w:val="num" w:pos="5040"/>
        </w:tabs>
        <w:ind w:left="5040" w:hanging="360"/>
      </w:pPr>
      <w:rPr>
        <w:rFonts w:ascii="Times New Roman" w:hAnsi="Times New Roman" w:hint="default"/>
      </w:rPr>
    </w:lvl>
    <w:lvl w:ilvl="7" w:tplc="E66664B6" w:tentative="1">
      <w:start w:val="1"/>
      <w:numFmt w:val="bullet"/>
      <w:lvlText w:val="•"/>
      <w:lvlJc w:val="left"/>
      <w:pPr>
        <w:tabs>
          <w:tab w:val="num" w:pos="5760"/>
        </w:tabs>
        <w:ind w:left="5760" w:hanging="360"/>
      </w:pPr>
      <w:rPr>
        <w:rFonts w:ascii="Times New Roman" w:hAnsi="Times New Roman" w:hint="default"/>
      </w:rPr>
    </w:lvl>
    <w:lvl w:ilvl="8" w:tplc="0DE089D4"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E955250"/>
    <w:multiLevelType w:val="hybridMultilevel"/>
    <w:tmpl w:val="0F8CDEEA"/>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D72638"/>
    <w:multiLevelType w:val="hybridMultilevel"/>
    <w:tmpl w:val="00EA79FE"/>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75126D"/>
    <w:multiLevelType w:val="hybridMultilevel"/>
    <w:tmpl w:val="2EF6098C"/>
    <w:lvl w:ilvl="0" w:tplc="90CEA008">
      <w:start w:val="1"/>
      <w:numFmt w:val="bullet"/>
      <w:lvlText w:val="•"/>
      <w:lvlJc w:val="left"/>
      <w:pPr>
        <w:tabs>
          <w:tab w:val="num" w:pos="720"/>
        </w:tabs>
        <w:ind w:left="720" w:hanging="360"/>
      </w:pPr>
      <w:rPr>
        <w:rFonts w:ascii="Arial" w:hAnsi="Arial" w:hint="default"/>
      </w:rPr>
    </w:lvl>
    <w:lvl w:ilvl="1" w:tplc="E9F028E2" w:tentative="1">
      <w:start w:val="1"/>
      <w:numFmt w:val="bullet"/>
      <w:lvlText w:val="•"/>
      <w:lvlJc w:val="left"/>
      <w:pPr>
        <w:tabs>
          <w:tab w:val="num" w:pos="1440"/>
        </w:tabs>
        <w:ind w:left="1440" w:hanging="360"/>
      </w:pPr>
      <w:rPr>
        <w:rFonts w:ascii="Arial" w:hAnsi="Arial" w:hint="default"/>
      </w:rPr>
    </w:lvl>
    <w:lvl w:ilvl="2" w:tplc="C1DCCE18" w:tentative="1">
      <w:start w:val="1"/>
      <w:numFmt w:val="bullet"/>
      <w:lvlText w:val="•"/>
      <w:lvlJc w:val="left"/>
      <w:pPr>
        <w:tabs>
          <w:tab w:val="num" w:pos="2160"/>
        </w:tabs>
        <w:ind w:left="2160" w:hanging="360"/>
      </w:pPr>
      <w:rPr>
        <w:rFonts w:ascii="Arial" w:hAnsi="Arial" w:hint="default"/>
      </w:rPr>
    </w:lvl>
    <w:lvl w:ilvl="3" w:tplc="0DAE43F2" w:tentative="1">
      <w:start w:val="1"/>
      <w:numFmt w:val="bullet"/>
      <w:lvlText w:val="•"/>
      <w:lvlJc w:val="left"/>
      <w:pPr>
        <w:tabs>
          <w:tab w:val="num" w:pos="2880"/>
        </w:tabs>
        <w:ind w:left="2880" w:hanging="360"/>
      </w:pPr>
      <w:rPr>
        <w:rFonts w:ascii="Arial" w:hAnsi="Arial" w:hint="default"/>
      </w:rPr>
    </w:lvl>
    <w:lvl w:ilvl="4" w:tplc="FD4AC822" w:tentative="1">
      <w:start w:val="1"/>
      <w:numFmt w:val="bullet"/>
      <w:lvlText w:val="•"/>
      <w:lvlJc w:val="left"/>
      <w:pPr>
        <w:tabs>
          <w:tab w:val="num" w:pos="3600"/>
        </w:tabs>
        <w:ind w:left="3600" w:hanging="360"/>
      </w:pPr>
      <w:rPr>
        <w:rFonts w:ascii="Arial" w:hAnsi="Arial" w:hint="default"/>
      </w:rPr>
    </w:lvl>
    <w:lvl w:ilvl="5" w:tplc="71F07510" w:tentative="1">
      <w:start w:val="1"/>
      <w:numFmt w:val="bullet"/>
      <w:lvlText w:val="•"/>
      <w:lvlJc w:val="left"/>
      <w:pPr>
        <w:tabs>
          <w:tab w:val="num" w:pos="4320"/>
        </w:tabs>
        <w:ind w:left="4320" w:hanging="360"/>
      </w:pPr>
      <w:rPr>
        <w:rFonts w:ascii="Arial" w:hAnsi="Arial" w:hint="default"/>
      </w:rPr>
    </w:lvl>
    <w:lvl w:ilvl="6" w:tplc="79A4E432" w:tentative="1">
      <w:start w:val="1"/>
      <w:numFmt w:val="bullet"/>
      <w:lvlText w:val="•"/>
      <w:lvlJc w:val="left"/>
      <w:pPr>
        <w:tabs>
          <w:tab w:val="num" w:pos="5040"/>
        </w:tabs>
        <w:ind w:left="5040" w:hanging="360"/>
      </w:pPr>
      <w:rPr>
        <w:rFonts w:ascii="Arial" w:hAnsi="Arial" w:hint="default"/>
      </w:rPr>
    </w:lvl>
    <w:lvl w:ilvl="7" w:tplc="092EA1A8" w:tentative="1">
      <w:start w:val="1"/>
      <w:numFmt w:val="bullet"/>
      <w:lvlText w:val="•"/>
      <w:lvlJc w:val="left"/>
      <w:pPr>
        <w:tabs>
          <w:tab w:val="num" w:pos="5760"/>
        </w:tabs>
        <w:ind w:left="5760" w:hanging="360"/>
      </w:pPr>
      <w:rPr>
        <w:rFonts w:ascii="Arial" w:hAnsi="Arial" w:hint="default"/>
      </w:rPr>
    </w:lvl>
    <w:lvl w:ilvl="8" w:tplc="2B907AD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22F6190"/>
    <w:multiLevelType w:val="hybridMultilevel"/>
    <w:tmpl w:val="417471C2"/>
    <w:lvl w:ilvl="0" w:tplc="91BE9B62">
      <w:start w:val="1"/>
      <w:numFmt w:val="bullet"/>
      <w:lvlText w:val="ü"/>
      <w:lvlJc w:val="left"/>
      <w:pPr>
        <w:tabs>
          <w:tab w:val="num" w:pos="720"/>
        </w:tabs>
        <w:ind w:left="720" w:hanging="360"/>
      </w:pPr>
      <w:rPr>
        <w:rFonts w:ascii="Wingdings" w:hAnsi="Wingdings" w:hint="default"/>
      </w:rPr>
    </w:lvl>
    <w:lvl w:ilvl="1" w:tplc="AB9889F6" w:tentative="1">
      <w:start w:val="1"/>
      <w:numFmt w:val="bullet"/>
      <w:lvlText w:val="ü"/>
      <w:lvlJc w:val="left"/>
      <w:pPr>
        <w:tabs>
          <w:tab w:val="num" w:pos="1440"/>
        </w:tabs>
        <w:ind w:left="1440" w:hanging="360"/>
      </w:pPr>
      <w:rPr>
        <w:rFonts w:ascii="Wingdings" w:hAnsi="Wingdings" w:hint="default"/>
      </w:rPr>
    </w:lvl>
    <w:lvl w:ilvl="2" w:tplc="2152C81E" w:tentative="1">
      <w:start w:val="1"/>
      <w:numFmt w:val="bullet"/>
      <w:lvlText w:val="ü"/>
      <w:lvlJc w:val="left"/>
      <w:pPr>
        <w:tabs>
          <w:tab w:val="num" w:pos="2160"/>
        </w:tabs>
        <w:ind w:left="2160" w:hanging="360"/>
      </w:pPr>
      <w:rPr>
        <w:rFonts w:ascii="Wingdings" w:hAnsi="Wingdings" w:hint="default"/>
      </w:rPr>
    </w:lvl>
    <w:lvl w:ilvl="3" w:tplc="E45653B8" w:tentative="1">
      <w:start w:val="1"/>
      <w:numFmt w:val="bullet"/>
      <w:lvlText w:val="ü"/>
      <w:lvlJc w:val="left"/>
      <w:pPr>
        <w:tabs>
          <w:tab w:val="num" w:pos="2880"/>
        </w:tabs>
        <w:ind w:left="2880" w:hanging="360"/>
      </w:pPr>
      <w:rPr>
        <w:rFonts w:ascii="Wingdings" w:hAnsi="Wingdings" w:hint="default"/>
      </w:rPr>
    </w:lvl>
    <w:lvl w:ilvl="4" w:tplc="0E181432" w:tentative="1">
      <w:start w:val="1"/>
      <w:numFmt w:val="bullet"/>
      <w:lvlText w:val="ü"/>
      <w:lvlJc w:val="left"/>
      <w:pPr>
        <w:tabs>
          <w:tab w:val="num" w:pos="3600"/>
        </w:tabs>
        <w:ind w:left="3600" w:hanging="360"/>
      </w:pPr>
      <w:rPr>
        <w:rFonts w:ascii="Wingdings" w:hAnsi="Wingdings" w:hint="default"/>
      </w:rPr>
    </w:lvl>
    <w:lvl w:ilvl="5" w:tplc="3FB22178" w:tentative="1">
      <w:start w:val="1"/>
      <w:numFmt w:val="bullet"/>
      <w:lvlText w:val="ü"/>
      <w:lvlJc w:val="left"/>
      <w:pPr>
        <w:tabs>
          <w:tab w:val="num" w:pos="4320"/>
        </w:tabs>
        <w:ind w:left="4320" w:hanging="360"/>
      </w:pPr>
      <w:rPr>
        <w:rFonts w:ascii="Wingdings" w:hAnsi="Wingdings" w:hint="default"/>
      </w:rPr>
    </w:lvl>
    <w:lvl w:ilvl="6" w:tplc="56F41F88" w:tentative="1">
      <w:start w:val="1"/>
      <w:numFmt w:val="bullet"/>
      <w:lvlText w:val="ü"/>
      <w:lvlJc w:val="left"/>
      <w:pPr>
        <w:tabs>
          <w:tab w:val="num" w:pos="5040"/>
        </w:tabs>
        <w:ind w:left="5040" w:hanging="360"/>
      </w:pPr>
      <w:rPr>
        <w:rFonts w:ascii="Wingdings" w:hAnsi="Wingdings" w:hint="default"/>
      </w:rPr>
    </w:lvl>
    <w:lvl w:ilvl="7" w:tplc="FD820E5C" w:tentative="1">
      <w:start w:val="1"/>
      <w:numFmt w:val="bullet"/>
      <w:lvlText w:val="ü"/>
      <w:lvlJc w:val="left"/>
      <w:pPr>
        <w:tabs>
          <w:tab w:val="num" w:pos="5760"/>
        </w:tabs>
        <w:ind w:left="5760" w:hanging="360"/>
      </w:pPr>
      <w:rPr>
        <w:rFonts w:ascii="Wingdings" w:hAnsi="Wingdings" w:hint="default"/>
      </w:rPr>
    </w:lvl>
    <w:lvl w:ilvl="8" w:tplc="5268C6A8" w:tentative="1">
      <w:start w:val="1"/>
      <w:numFmt w:val="bullet"/>
      <w:lvlText w:val="ü"/>
      <w:lvlJc w:val="left"/>
      <w:pPr>
        <w:tabs>
          <w:tab w:val="num" w:pos="6480"/>
        </w:tabs>
        <w:ind w:left="6480" w:hanging="360"/>
      </w:pPr>
      <w:rPr>
        <w:rFonts w:ascii="Wingdings" w:hAnsi="Wingdings" w:hint="default"/>
      </w:rPr>
    </w:lvl>
  </w:abstractNum>
  <w:abstractNum w:abstractNumId="14" w15:restartNumberingAfterBreak="0">
    <w:nsid w:val="33267081"/>
    <w:multiLevelType w:val="hybridMultilevel"/>
    <w:tmpl w:val="A8486D04"/>
    <w:lvl w:ilvl="0" w:tplc="AEB4A87A">
      <w:start w:val="1"/>
      <w:numFmt w:val="bullet"/>
      <w:lvlText w:val="ü"/>
      <w:lvlJc w:val="left"/>
      <w:pPr>
        <w:tabs>
          <w:tab w:val="num" w:pos="720"/>
        </w:tabs>
        <w:ind w:left="720" w:hanging="360"/>
      </w:pPr>
      <w:rPr>
        <w:rFonts w:ascii="Wingdings" w:hAnsi="Wingdings" w:hint="default"/>
      </w:rPr>
    </w:lvl>
    <w:lvl w:ilvl="1" w:tplc="D49847EE" w:tentative="1">
      <w:start w:val="1"/>
      <w:numFmt w:val="bullet"/>
      <w:lvlText w:val="ü"/>
      <w:lvlJc w:val="left"/>
      <w:pPr>
        <w:tabs>
          <w:tab w:val="num" w:pos="1440"/>
        </w:tabs>
        <w:ind w:left="1440" w:hanging="360"/>
      </w:pPr>
      <w:rPr>
        <w:rFonts w:ascii="Wingdings" w:hAnsi="Wingdings" w:hint="default"/>
      </w:rPr>
    </w:lvl>
    <w:lvl w:ilvl="2" w:tplc="FF32D896" w:tentative="1">
      <w:start w:val="1"/>
      <w:numFmt w:val="bullet"/>
      <w:lvlText w:val="ü"/>
      <w:lvlJc w:val="left"/>
      <w:pPr>
        <w:tabs>
          <w:tab w:val="num" w:pos="2160"/>
        </w:tabs>
        <w:ind w:left="2160" w:hanging="360"/>
      </w:pPr>
      <w:rPr>
        <w:rFonts w:ascii="Wingdings" w:hAnsi="Wingdings" w:hint="default"/>
      </w:rPr>
    </w:lvl>
    <w:lvl w:ilvl="3" w:tplc="790E7640" w:tentative="1">
      <w:start w:val="1"/>
      <w:numFmt w:val="bullet"/>
      <w:lvlText w:val="ü"/>
      <w:lvlJc w:val="left"/>
      <w:pPr>
        <w:tabs>
          <w:tab w:val="num" w:pos="2880"/>
        </w:tabs>
        <w:ind w:left="2880" w:hanging="360"/>
      </w:pPr>
      <w:rPr>
        <w:rFonts w:ascii="Wingdings" w:hAnsi="Wingdings" w:hint="default"/>
      </w:rPr>
    </w:lvl>
    <w:lvl w:ilvl="4" w:tplc="08447C6C" w:tentative="1">
      <w:start w:val="1"/>
      <w:numFmt w:val="bullet"/>
      <w:lvlText w:val="ü"/>
      <w:lvlJc w:val="left"/>
      <w:pPr>
        <w:tabs>
          <w:tab w:val="num" w:pos="3600"/>
        </w:tabs>
        <w:ind w:left="3600" w:hanging="360"/>
      </w:pPr>
      <w:rPr>
        <w:rFonts w:ascii="Wingdings" w:hAnsi="Wingdings" w:hint="default"/>
      </w:rPr>
    </w:lvl>
    <w:lvl w:ilvl="5" w:tplc="CD560216" w:tentative="1">
      <w:start w:val="1"/>
      <w:numFmt w:val="bullet"/>
      <w:lvlText w:val="ü"/>
      <w:lvlJc w:val="left"/>
      <w:pPr>
        <w:tabs>
          <w:tab w:val="num" w:pos="4320"/>
        </w:tabs>
        <w:ind w:left="4320" w:hanging="360"/>
      </w:pPr>
      <w:rPr>
        <w:rFonts w:ascii="Wingdings" w:hAnsi="Wingdings" w:hint="default"/>
      </w:rPr>
    </w:lvl>
    <w:lvl w:ilvl="6" w:tplc="5B08B1FE" w:tentative="1">
      <w:start w:val="1"/>
      <w:numFmt w:val="bullet"/>
      <w:lvlText w:val="ü"/>
      <w:lvlJc w:val="left"/>
      <w:pPr>
        <w:tabs>
          <w:tab w:val="num" w:pos="5040"/>
        </w:tabs>
        <w:ind w:left="5040" w:hanging="360"/>
      </w:pPr>
      <w:rPr>
        <w:rFonts w:ascii="Wingdings" w:hAnsi="Wingdings" w:hint="default"/>
      </w:rPr>
    </w:lvl>
    <w:lvl w:ilvl="7" w:tplc="CC4ADF22" w:tentative="1">
      <w:start w:val="1"/>
      <w:numFmt w:val="bullet"/>
      <w:lvlText w:val="ü"/>
      <w:lvlJc w:val="left"/>
      <w:pPr>
        <w:tabs>
          <w:tab w:val="num" w:pos="5760"/>
        </w:tabs>
        <w:ind w:left="5760" w:hanging="360"/>
      </w:pPr>
      <w:rPr>
        <w:rFonts w:ascii="Wingdings" w:hAnsi="Wingdings" w:hint="default"/>
      </w:rPr>
    </w:lvl>
    <w:lvl w:ilvl="8" w:tplc="C5C83DDC" w:tentative="1">
      <w:start w:val="1"/>
      <w:numFmt w:val="bullet"/>
      <w:lvlText w:val="ü"/>
      <w:lvlJc w:val="left"/>
      <w:pPr>
        <w:tabs>
          <w:tab w:val="num" w:pos="6480"/>
        </w:tabs>
        <w:ind w:left="6480" w:hanging="360"/>
      </w:pPr>
      <w:rPr>
        <w:rFonts w:ascii="Wingdings" w:hAnsi="Wingdings" w:hint="default"/>
      </w:rPr>
    </w:lvl>
  </w:abstractNum>
  <w:abstractNum w:abstractNumId="15" w15:restartNumberingAfterBreak="0">
    <w:nsid w:val="3BD931F1"/>
    <w:multiLevelType w:val="hybridMultilevel"/>
    <w:tmpl w:val="9B48997C"/>
    <w:lvl w:ilvl="0" w:tplc="0809000D">
      <w:start w:val="1"/>
      <w:numFmt w:val="bullet"/>
      <w:lvlText w:val=""/>
      <w:lvlJc w:val="left"/>
      <w:pPr>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DF11173"/>
    <w:multiLevelType w:val="hybridMultilevel"/>
    <w:tmpl w:val="39BA2280"/>
    <w:lvl w:ilvl="0" w:tplc="D07A908E">
      <w:numFmt w:val="bullet"/>
      <w:lvlText w:val="■"/>
      <w:lvlJc w:val="left"/>
      <w:pPr>
        <w:ind w:left="863" w:hanging="263"/>
      </w:pPr>
      <w:rPr>
        <w:rFonts w:ascii="Arial" w:eastAsia="Arial" w:hAnsi="Arial" w:cs="Arial" w:hint="default"/>
        <w:b w:val="0"/>
        <w:bCs w:val="0"/>
        <w:i w:val="0"/>
        <w:iCs w:val="0"/>
        <w:color w:val="8C59A5"/>
        <w:w w:val="102"/>
        <w:sz w:val="34"/>
        <w:szCs w:val="34"/>
        <w:lang w:val="en-US" w:eastAsia="en-US" w:bidi="ar-SA"/>
      </w:rPr>
    </w:lvl>
    <w:lvl w:ilvl="1" w:tplc="0F86C5AA">
      <w:numFmt w:val="bullet"/>
      <w:lvlText w:val="■"/>
      <w:lvlJc w:val="left"/>
      <w:pPr>
        <w:ind w:left="1335" w:hanging="239"/>
      </w:pPr>
      <w:rPr>
        <w:rFonts w:ascii="Arial" w:eastAsia="Arial" w:hAnsi="Arial" w:cs="Arial" w:hint="default"/>
        <w:b w:val="0"/>
        <w:bCs w:val="0"/>
        <w:i w:val="0"/>
        <w:iCs w:val="0"/>
        <w:color w:val="8C59A5"/>
        <w:spacing w:val="29"/>
        <w:w w:val="102"/>
        <w:sz w:val="34"/>
        <w:szCs w:val="34"/>
        <w:lang w:val="en-US" w:eastAsia="en-US" w:bidi="ar-SA"/>
      </w:rPr>
    </w:lvl>
    <w:lvl w:ilvl="2" w:tplc="B1DA87CC">
      <w:numFmt w:val="bullet"/>
      <w:lvlText w:val="•"/>
      <w:lvlJc w:val="left"/>
      <w:pPr>
        <w:ind w:left="1208" w:hanging="239"/>
      </w:pPr>
      <w:rPr>
        <w:rFonts w:hint="default"/>
        <w:lang w:val="en-US" w:eastAsia="en-US" w:bidi="ar-SA"/>
      </w:rPr>
    </w:lvl>
    <w:lvl w:ilvl="3" w:tplc="3558E2BE">
      <w:numFmt w:val="bullet"/>
      <w:lvlText w:val="•"/>
      <w:lvlJc w:val="left"/>
      <w:pPr>
        <w:ind w:left="1077" w:hanging="239"/>
      </w:pPr>
      <w:rPr>
        <w:rFonts w:hint="default"/>
        <w:lang w:val="en-US" w:eastAsia="en-US" w:bidi="ar-SA"/>
      </w:rPr>
    </w:lvl>
    <w:lvl w:ilvl="4" w:tplc="3F8427D0">
      <w:numFmt w:val="bullet"/>
      <w:lvlText w:val="•"/>
      <w:lvlJc w:val="left"/>
      <w:pPr>
        <w:ind w:left="945" w:hanging="239"/>
      </w:pPr>
      <w:rPr>
        <w:rFonts w:hint="default"/>
        <w:lang w:val="en-US" w:eastAsia="en-US" w:bidi="ar-SA"/>
      </w:rPr>
    </w:lvl>
    <w:lvl w:ilvl="5" w:tplc="B5F6286A">
      <w:numFmt w:val="bullet"/>
      <w:lvlText w:val="•"/>
      <w:lvlJc w:val="left"/>
      <w:pPr>
        <w:ind w:left="814" w:hanging="239"/>
      </w:pPr>
      <w:rPr>
        <w:rFonts w:hint="default"/>
        <w:lang w:val="en-US" w:eastAsia="en-US" w:bidi="ar-SA"/>
      </w:rPr>
    </w:lvl>
    <w:lvl w:ilvl="6" w:tplc="C60EAC7A">
      <w:numFmt w:val="bullet"/>
      <w:lvlText w:val="•"/>
      <w:lvlJc w:val="left"/>
      <w:pPr>
        <w:ind w:left="682" w:hanging="239"/>
      </w:pPr>
      <w:rPr>
        <w:rFonts w:hint="default"/>
        <w:lang w:val="en-US" w:eastAsia="en-US" w:bidi="ar-SA"/>
      </w:rPr>
    </w:lvl>
    <w:lvl w:ilvl="7" w:tplc="707600B0">
      <w:numFmt w:val="bullet"/>
      <w:lvlText w:val="•"/>
      <w:lvlJc w:val="left"/>
      <w:pPr>
        <w:ind w:left="551" w:hanging="239"/>
      </w:pPr>
      <w:rPr>
        <w:rFonts w:hint="default"/>
        <w:lang w:val="en-US" w:eastAsia="en-US" w:bidi="ar-SA"/>
      </w:rPr>
    </w:lvl>
    <w:lvl w:ilvl="8" w:tplc="E2DA8A18">
      <w:numFmt w:val="bullet"/>
      <w:lvlText w:val="•"/>
      <w:lvlJc w:val="left"/>
      <w:pPr>
        <w:ind w:left="419" w:hanging="239"/>
      </w:pPr>
      <w:rPr>
        <w:rFonts w:hint="default"/>
        <w:lang w:val="en-US" w:eastAsia="en-US" w:bidi="ar-SA"/>
      </w:rPr>
    </w:lvl>
  </w:abstractNum>
  <w:abstractNum w:abstractNumId="17" w15:restartNumberingAfterBreak="0">
    <w:nsid w:val="3FA14C60"/>
    <w:multiLevelType w:val="multilevel"/>
    <w:tmpl w:val="A8CE6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1B7EA7"/>
    <w:multiLevelType w:val="hybridMultilevel"/>
    <w:tmpl w:val="0A388A3A"/>
    <w:lvl w:ilvl="0" w:tplc="04090001">
      <w:start w:val="1"/>
      <w:numFmt w:val="bullet"/>
      <w:lvlText w:val=""/>
      <w:lvlJc w:val="left"/>
      <w:pPr>
        <w:ind w:left="360" w:hanging="360"/>
      </w:pPr>
      <w:rPr>
        <w:rFonts w:ascii="Symbol" w:hAnsi="Symbol" w:hint="default"/>
        <w:b w:val="0"/>
        <w:bCs w:val="0"/>
        <w:i w:val="0"/>
        <w:iCs w:val="0"/>
        <w:color w:val="000000" w:themeColor="text1"/>
        <w:w w:val="102"/>
        <w:sz w:val="34"/>
        <w:szCs w:val="34"/>
        <w:lang w:val="en-US" w:eastAsia="en-US" w:bidi="ar-SA"/>
      </w:rPr>
    </w:lvl>
    <w:lvl w:ilvl="1" w:tplc="FFFFFFFF">
      <w:start w:val="1"/>
      <w:numFmt w:val="bullet"/>
      <w:lvlText w:val=""/>
      <w:lvlJc w:val="left"/>
      <w:pPr>
        <w:ind w:left="1036" w:hanging="360"/>
      </w:pPr>
      <w:rPr>
        <w:rFonts w:ascii="Symbol" w:hAnsi="Symbol" w:hint="default"/>
      </w:rPr>
    </w:lvl>
    <w:lvl w:ilvl="2" w:tplc="FFFFFFFF">
      <w:numFmt w:val="bullet"/>
      <w:lvlText w:val="•"/>
      <w:lvlJc w:val="left"/>
      <w:pPr>
        <w:ind w:left="1635" w:hanging="275"/>
      </w:pPr>
      <w:rPr>
        <w:rFonts w:hint="default"/>
        <w:lang w:val="en-US" w:eastAsia="en-US" w:bidi="ar-SA"/>
      </w:rPr>
    </w:lvl>
    <w:lvl w:ilvl="3" w:tplc="FFFFFFFF">
      <w:numFmt w:val="bullet"/>
      <w:lvlText w:val="•"/>
      <w:lvlJc w:val="left"/>
      <w:pPr>
        <w:ind w:left="2793" w:hanging="275"/>
      </w:pPr>
      <w:rPr>
        <w:rFonts w:hint="default"/>
        <w:lang w:val="en-US" w:eastAsia="en-US" w:bidi="ar-SA"/>
      </w:rPr>
    </w:lvl>
    <w:lvl w:ilvl="4" w:tplc="FFFFFFFF">
      <w:numFmt w:val="bullet"/>
      <w:lvlText w:val="•"/>
      <w:lvlJc w:val="left"/>
      <w:pPr>
        <w:ind w:left="3952" w:hanging="275"/>
      </w:pPr>
      <w:rPr>
        <w:rFonts w:hint="default"/>
        <w:lang w:val="en-US" w:eastAsia="en-US" w:bidi="ar-SA"/>
      </w:rPr>
    </w:lvl>
    <w:lvl w:ilvl="5" w:tplc="FFFFFFFF">
      <w:numFmt w:val="bullet"/>
      <w:lvlText w:val="•"/>
      <w:lvlJc w:val="left"/>
      <w:pPr>
        <w:ind w:left="5110" w:hanging="275"/>
      </w:pPr>
      <w:rPr>
        <w:rFonts w:hint="default"/>
        <w:lang w:val="en-US" w:eastAsia="en-US" w:bidi="ar-SA"/>
      </w:rPr>
    </w:lvl>
    <w:lvl w:ilvl="6" w:tplc="FFFFFFFF">
      <w:numFmt w:val="bullet"/>
      <w:lvlText w:val="•"/>
      <w:lvlJc w:val="left"/>
      <w:pPr>
        <w:ind w:left="6268" w:hanging="275"/>
      </w:pPr>
      <w:rPr>
        <w:rFonts w:hint="default"/>
        <w:lang w:val="en-US" w:eastAsia="en-US" w:bidi="ar-SA"/>
      </w:rPr>
    </w:lvl>
    <w:lvl w:ilvl="7" w:tplc="FFFFFFFF">
      <w:numFmt w:val="bullet"/>
      <w:lvlText w:val="•"/>
      <w:lvlJc w:val="left"/>
      <w:pPr>
        <w:ind w:left="7427" w:hanging="275"/>
      </w:pPr>
      <w:rPr>
        <w:rFonts w:hint="default"/>
        <w:lang w:val="en-US" w:eastAsia="en-US" w:bidi="ar-SA"/>
      </w:rPr>
    </w:lvl>
    <w:lvl w:ilvl="8" w:tplc="FFFFFFFF">
      <w:numFmt w:val="bullet"/>
      <w:lvlText w:val="•"/>
      <w:lvlJc w:val="left"/>
      <w:pPr>
        <w:ind w:left="8585" w:hanging="275"/>
      </w:pPr>
      <w:rPr>
        <w:rFonts w:hint="default"/>
        <w:lang w:val="en-US" w:eastAsia="en-US" w:bidi="ar-SA"/>
      </w:rPr>
    </w:lvl>
  </w:abstractNum>
  <w:abstractNum w:abstractNumId="19" w15:restartNumberingAfterBreak="0">
    <w:nsid w:val="412D0A5F"/>
    <w:multiLevelType w:val="hybridMultilevel"/>
    <w:tmpl w:val="2070E800"/>
    <w:lvl w:ilvl="0" w:tplc="F7E84712">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D503805"/>
    <w:multiLevelType w:val="hybridMultilevel"/>
    <w:tmpl w:val="B6CAED30"/>
    <w:lvl w:ilvl="0" w:tplc="0809000D">
      <w:start w:val="1"/>
      <w:numFmt w:val="bullet"/>
      <w:lvlText w:val=""/>
      <w:lvlJc w:val="left"/>
      <w:pPr>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529D178F"/>
    <w:multiLevelType w:val="hybridMultilevel"/>
    <w:tmpl w:val="1616B9F6"/>
    <w:lvl w:ilvl="0" w:tplc="9DD6C38A">
      <w:start w:val="1"/>
      <w:numFmt w:val="bullet"/>
      <w:lvlText w:val="ü"/>
      <w:lvlJc w:val="left"/>
      <w:pPr>
        <w:tabs>
          <w:tab w:val="num" w:pos="720"/>
        </w:tabs>
        <w:ind w:left="720" w:hanging="360"/>
      </w:pPr>
      <w:rPr>
        <w:rFonts w:ascii="Wingdings" w:hAnsi="Wingdings" w:hint="default"/>
      </w:rPr>
    </w:lvl>
    <w:lvl w:ilvl="1" w:tplc="04A46D92" w:tentative="1">
      <w:start w:val="1"/>
      <w:numFmt w:val="bullet"/>
      <w:lvlText w:val="ü"/>
      <w:lvlJc w:val="left"/>
      <w:pPr>
        <w:tabs>
          <w:tab w:val="num" w:pos="1440"/>
        </w:tabs>
        <w:ind w:left="1440" w:hanging="360"/>
      </w:pPr>
      <w:rPr>
        <w:rFonts w:ascii="Wingdings" w:hAnsi="Wingdings" w:hint="default"/>
      </w:rPr>
    </w:lvl>
    <w:lvl w:ilvl="2" w:tplc="E67CE264" w:tentative="1">
      <w:start w:val="1"/>
      <w:numFmt w:val="bullet"/>
      <w:lvlText w:val="ü"/>
      <w:lvlJc w:val="left"/>
      <w:pPr>
        <w:tabs>
          <w:tab w:val="num" w:pos="2160"/>
        </w:tabs>
        <w:ind w:left="2160" w:hanging="360"/>
      </w:pPr>
      <w:rPr>
        <w:rFonts w:ascii="Wingdings" w:hAnsi="Wingdings" w:hint="default"/>
      </w:rPr>
    </w:lvl>
    <w:lvl w:ilvl="3" w:tplc="969A3BE6" w:tentative="1">
      <w:start w:val="1"/>
      <w:numFmt w:val="bullet"/>
      <w:lvlText w:val="ü"/>
      <w:lvlJc w:val="left"/>
      <w:pPr>
        <w:tabs>
          <w:tab w:val="num" w:pos="2880"/>
        </w:tabs>
        <w:ind w:left="2880" w:hanging="360"/>
      </w:pPr>
      <w:rPr>
        <w:rFonts w:ascii="Wingdings" w:hAnsi="Wingdings" w:hint="default"/>
      </w:rPr>
    </w:lvl>
    <w:lvl w:ilvl="4" w:tplc="3BEAE610" w:tentative="1">
      <w:start w:val="1"/>
      <w:numFmt w:val="bullet"/>
      <w:lvlText w:val="ü"/>
      <w:lvlJc w:val="left"/>
      <w:pPr>
        <w:tabs>
          <w:tab w:val="num" w:pos="3600"/>
        </w:tabs>
        <w:ind w:left="3600" w:hanging="360"/>
      </w:pPr>
      <w:rPr>
        <w:rFonts w:ascii="Wingdings" w:hAnsi="Wingdings" w:hint="default"/>
      </w:rPr>
    </w:lvl>
    <w:lvl w:ilvl="5" w:tplc="72EE9BF4" w:tentative="1">
      <w:start w:val="1"/>
      <w:numFmt w:val="bullet"/>
      <w:lvlText w:val="ü"/>
      <w:lvlJc w:val="left"/>
      <w:pPr>
        <w:tabs>
          <w:tab w:val="num" w:pos="4320"/>
        </w:tabs>
        <w:ind w:left="4320" w:hanging="360"/>
      </w:pPr>
      <w:rPr>
        <w:rFonts w:ascii="Wingdings" w:hAnsi="Wingdings" w:hint="default"/>
      </w:rPr>
    </w:lvl>
    <w:lvl w:ilvl="6" w:tplc="892CC0E0" w:tentative="1">
      <w:start w:val="1"/>
      <w:numFmt w:val="bullet"/>
      <w:lvlText w:val="ü"/>
      <w:lvlJc w:val="left"/>
      <w:pPr>
        <w:tabs>
          <w:tab w:val="num" w:pos="5040"/>
        </w:tabs>
        <w:ind w:left="5040" w:hanging="360"/>
      </w:pPr>
      <w:rPr>
        <w:rFonts w:ascii="Wingdings" w:hAnsi="Wingdings" w:hint="default"/>
      </w:rPr>
    </w:lvl>
    <w:lvl w:ilvl="7" w:tplc="044AE712" w:tentative="1">
      <w:start w:val="1"/>
      <w:numFmt w:val="bullet"/>
      <w:lvlText w:val="ü"/>
      <w:lvlJc w:val="left"/>
      <w:pPr>
        <w:tabs>
          <w:tab w:val="num" w:pos="5760"/>
        </w:tabs>
        <w:ind w:left="5760" w:hanging="360"/>
      </w:pPr>
      <w:rPr>
        <w:rFonts w:ascii="Wingdings" w:hAnsi="Wingdings" w:hint="default"/>
      </w:rPr>
    </w:lvl>
    <w:lvl w:ilvl="8" w:tplc="50AC5EE6" w:tentative="1">
      <w:start w:val="1"/>
      <w:numFmt w:val="bullet"/>
      <w:lvlText w:val="ü"/>
      <w:lvlJc w:val="left"/>
      <w:pPr>
        <w:tabs>
          <w:tab w:val="num" w:pos="6480"/>
        </w:tabs>
        <w:ind w:left="6480" w:hanging="360"/>
      </w:pPr>
      <w:rPr>
        <w:rFonts w:ascii="Wingdings" w:hAnsi="Wingdings" w:hint="default"/>
      </w:rPr>
    </w:lvl>
  </w:abstractNum>
  <w:abstractNum w:abstractNumId="22" w15:restartNumberingAfterBreak="0">
    <w:nsid w:val="53CF76C1"/>
    <w:multiLevelType w:val="hybridMultilevel"/>
    <w:tmpl w:val="3432B2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4B27DC2"/>
    <w:multiLevelType w:val="hybridMultilevel"/>
    <w:tmpl w:val="78A03674"/>
    <w:lvl w:ilvl="0" w:tplc="5930F6BE">
      <w:start w:val="1"/>
      <w:numFmt w:val="bullet"/>
      <w:lvlText w:val="ü"/>
      <w:lvlJc w:val="left"/>
      <w:pPr>
        <w:tabs>
          <w:tab w:val="num" w:pos="720"/>
        </w:tabs>
        <w:ind w:left="720" w:hanging="360"/>
      </w:pPr>
      <w:rPr>
        <w:rFonts w:ascii="Wingdings" w:hAnsi="Wingdings" w:hint="default"/>
      </w:rPr>
    </w:lvl>
    <w:lvl w:ilvl="1" w:tplc="8424DD74" w:tentative="1">
      <w:start w:val="1"/>
      <w:numFmt w:val="bullet"/>
      <w:lvlText w:val="ü"/>
      <w:lvlJc w:val="left"/>
      <w:pPr>
        <w:tabs>
          <w:tab w:val="num" w:pos="1440"/>
        </w:tabs>
        <w:ind w:left="1440" w:hanging="360"/>
      </w:pPr>
      <w:rPr>
        <w:rFonts w:ascii="Wingdings" w:hAnsi="Wingdings" w:hint="default"/>
      </w:rPr>
    </w:lvl>
    <w:lvl w:ilvl="2" w:tplc="4DBEEF14" w:tentative="1">
      <w:start w:val="1"/>
      <w:numFmt w:val="bullet"/>
      <w:lvlText w:val="ü"/>
      <w:lvlJc w:val="left"/>
      <w:pPr>
        <w:tabs>
          <w:tab w:val="num" w:pos="2160"/>
        </w:tabs>
        <w:ind w:left="2160" w:hanging="360"/>
      </w:pPr>
      <w:rPr>
        <w:rFonts w:ascii="Wingdings" w:hAnsi="Wingdings" w:hint="default"/>
      </w:rPr>
    </w:lvl>
    <w:lvl w:ilvl="3" w:tplc="7CECC64C" w:tentative="1">
      <w:start w:val="1"/>
      <w:numFmt w:val="bullet"/>
      <w:lvlText w:val="ü"/>
      <w:lvlJc w:val="left"/>
      <w:pPr>
        <w:tabs>
          <w:tab w:val="num" w:pos="2880"/>
        </w:tabs>
        <w:ind w:left="2880" w:hanging="360"/>
      </w:pPr>
      <w:rPr>
        <w:rFonts w:ascii="Wingdings" w:hAnsi="Wingdings" w:hint="default"/>
      </w:rPr>
    </w:lvl>
    <w:lvl w:ilvl="4" w:tplc="E786C632" w:tentative="1">
      <w:start w:val="1"/>
      <w:numFmt w:val="bullet"/>
      <w:lvlText w:val="ü"/>
      <w:lvlJc w:val="left"/>
      <w:pPr>
        <w:tabs>
          <w:tab w:val="num" w:pos="3600"/>
        </w:tabs>
        <w:ind w:left="3600" w:hanging="360"/>
      </w:pPr>
      <w:rPr>
        <w:rFonts w:ascii="Wingdings" w:hAnsi="Wingdings" w:hint="default"/>
      </w:rPr>
    </w:lvl>
    <w:lvl w:ilvl="5" w:tplc="E5F8F632" w:tentative="1">
      <w:start w:val="1"/>
      <w:numFmt w:val="bullet"/>
      <w:lvlText w:val="ü"/>
      <w:lvlJc w:val="left"/>
      <w:pPr>
        <w:tabs>
          <w:tab w:val="num" w:pos="4320"/>
        </w:tabs>
        <w:ind w:left="4320" w:hanging="360"/>
      </w:pPr>
      <w:rPr>
        <w:rFonts w:ascii="Wingdings" w:hAnsi="Wingdings" w:hint="default"/>
      </w:rPr>
    </w:lvl>
    <w:lvl w:ilvl="6" w:tplc="8E2E2668" w:tentative="1">
      <w:start w:val="1"/>
      <w:numFmt w:val="bullet"/>
      <w:lvlText w:val="ü"/>
      <w:lvlJc w:val="left"/>
      <w:pPr>
        <w:tabs>
          <w:tab w:val="num" w:pos="5040"/>
        </w:tabs>
        <w:ind w:left="5040" w:hanging="360"/>
      </w:pPr>
      <w:rPr>
        <w:rFonts w:ascii="Wingdings" w:hAnsi="Wingdings" w:hint="default"/>
      </w:rPr>
    </w:lvl>
    <w:lvl w:ilvl="7" w:tplc="BCDE1E8A" w:tentative="1">
      <w:start w:val="1"/>
      <w:numFmt w:val="bullet"/>
      <w:lvlText w:val="ü"/>
      <w:lvlJc w:val="left"/>
      <w:pPr>
        <w:tabs>
          <w:tab w:val="num" w:pos="5760"/>
        </w:tabs>
        <w:ind w:left="5760" w:hanging="360"/>
      </w:pPr>
      <w:rPr>
        <w:rFonts w:ascii="Wingdings" w:hAnsi="Wingdings" w:hint="default"/>
      </w:rPr>
    </w:lvl>
    <w:lvl w:ilvl="8" w:tplc="DDDE09B2" w:tentative="1">
      <w:start w:val="1"/>
      <w:numFmt w:val="bullet"/>
      <w:lvlText w:val="ü"/>
      <w:lvlJc w:val="left"/>
      <w:pPr>
        <w:tabs>
          <w:tab w:val="num" w:pos="6480"/>
        </w:tabs>
        <w:ind w:left="6480" w:hanging="360"/>
      </w:pPr>
      <w:rPr>
        <w:rFonts w:ascii="Wingdings" w:hAnsi="Wingdings" w:hint="default"/>
      </w:rPr>
    </w:lvl>
  </w:abstractNum>
  <w:abstractNum w:abstractNumId="24" w15:restartNumberingAfterBreak="0">
    <w:nsid w:val="5B54019F"/>
    <w:multiLevelType w:val="multilevel"/>
    <w:tmpl w:val="3894F172"/>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6A2E2B"/>
    <w:multiLevelType w:val="hybridMultilevel"/>
    <w:tmpl w:val="D6A0359A"/>
    <w:lvl w:ilvl="0" w:tplc="D7E86722">
      <w:start w:val="1"/>
      <w:numFmt w:val="bullet"/>
      <w:lvlText w:val="ü"/>
      <w:lvlJc w:val="left"/>
      <w:pPr>
        <w:tabs>
          <w:tab w:val="num" w:pos="720"/>
        </w:tabs>
        <w:ind w:left="720" w:hanging="360"/>
      </w:pPr>
      <w:rPr>
        <w:rFonts w:ascii="Wingdings" w:hAnsi="Wingdings" w:hint="default"/>
      </w:rPr>
    </w:lvl>
    <w:lvl w:ilvl="1" w:tplc="DA94169C" w:tentative="1">
      <w:start w:val="1"/>
      <w:numFmt w:val="bullet"/>
      <w:lvlText w:val="ü"/>
      <w:lvlJc w:val="left"/>
      <w:pPr>
        <w:tabs>
          <w:tab w:val="num" w:pos="1440"/>
        </w:tabs>
        <w:ind w:left="1440" w:hanging="360"/>
      </w:pPr>
      <w:rPr>
        <w:rFonts w:ascii="Wingdings" w:hAnsi="Wingdings" w:hint="default"/>
      </w:rPr>
    </w:lvl>
    <w:lvl w:ilvl="2" w:tplc="E138BE62" w:tentative="1">
      <w:start w:val="1"/>
      <w:numFmt w:val="bullet"/>
      <w:lvlText w:val="ü"/>
      <w:lvlJc w:val="left"/>
      <w:pPr>
        <w:tabs>
          <w:tab w:val="num" w:pos="2160"/>
        </w:tabs>
        <w:ind w:left="2160" w:hanging="360"/>
      </w:pPr>
      <w:rPr>
        <w:rFonts w:ascii="Wingdings" w:hAnsi="Wingdings" w:hint="default"/>
      </w:rPr>
    </w:lvl>
    <w:lvl w:ilvl="3" w:tplc="59A22298" w:tentative="1">
      <w:start w:val="1"/>
      <w:numFmt w:val="bullet"/>
      <w:lvlText w:val="ü"/>
      <w:lvlJc w:val="left"/>
      <w:pPr>
        <w:tabs>
          <w:tab w:val="num" w:pos="2880"/>
        </w:tabs>
        <w:ind w:left="2880" w:hanging="360"/>
      </w:pPr>
      <w:rPr>
        <w:rFonts w:ascii="Wingdings" w:hAnsi="Wingdings" w:hint="default"/>
      </w:rPr>
    </w:lvl>
    <w:lvl w:ilvl="4" w:tplc="9620ADDA" w:tentative="1">
      <w:start w:val="1"/>
      <w:numFmt w:val="bullet"/>
      <w:lvlText w:val="ü"/>
      <w:lvlJc w:val="left"/>
      <w:pPr>
        <w:tabs>
          <w:tab w:val="num" w:pos="3600"/>
        </w:tabs>
        <w:ind w:left="3600" w:hanging="360"/>
      </w:pPr>
      <w:rPr>
        <w:rFonts w:ascii="Wingdings" w:hAnsi="Wingdings" w:hint="default"/>
      </w:rPr>
    </w:lvl>
    <w:lvl w:ilvl="5" w:tplc="311EAB50" w:tentative="1">
      <w:start w:val="1"/>
      <w:numFmt w:val="bullet"/>
      <w:lvlText w:val="ü"/>
      <w:lvlJc w:val="left"/>
      <w:pPr>
        <w:tabs>
          <w:tab w:val="num" w:pos="4320"/>
        </w:tabs>
        <w:ind w:left="4320" w:hanging="360"/>
      </w:pPr>
      <w:rPr>
        <w:rFonts w:ascii="Wingdings" w:hAnsi="Wingdings" w:hint="default"/>
      </w:rPr>
    </w:lvl>
    <w:lvl w:ilvl="6" w:tplc="A0767162" w:tentative="1">
      <w:start w:val="1"/>
      <w:numFmt w:val="bullet"/>
      <w:lvlText w:val="ü"/>
      <w:lvlJc w:val="left"/>
      <w:pPr>
        <w:tabs>
          <w:tab w:val="num" w:pos="5040"/>
        </w:tabs>
        <w:ind w:left="5040" w:hanging="360"/>
      </w:pPr>
      <w:rPr>
        <w:rFonts w:ascii="Wingdings" w:hAnsi="Wingdings" w:hint="default"/>
      </w:rPr>
    </w:lvl>
    <w:lvl w:ilvl="7" w:tplc="3F562C70" w:tentative="1">
      <w:start w:val="1"/>
      <w:numFmt w:val="bullet"/>
      <w:lvlText w:val="ü"/>
      <w:lvlJc w:val="left"/>
      <w:pPr>
        <w:tabs>
          <w:tab w:val="num" w:pos="5760"/>
        </w:tabs>
        <w:ind w:left="5760" w:hanging="360"/>
      </w:pPr>
      <w:rPr>
        <w:rFonts w:ascii="Wingdings" w:hAnsi="Wingdings" w:hint="default"/>
      </w:rPr>
    </w:lvl>
    <w:lvl w:ilvl="8" w:tplc="33C8C74A" w:tentative="1">
      <w:start w:val="1"/>
      <w:numFmt w:val="bullet"/>
      <w:lvlText w:val="ü"/>
      <w:lvlJc w:val="left"/>
      <w:pPr>
        <w:tabs>
          <w:tab w:val="num" w:pos="6480"/>
        </w:tabs>
        <w:ind w:left="6480" w:hanging="360"/>
      </w:pPr>
      <w:rPr>
        <w:rFonts w:ascii="Wingdings" w:hAnsi="Wingdings" w:hint="default"/>
      </w:rPr>
    </w:lvl>
  </w:abstractNum>
  <w:abstractNum w:abstractNumId="26" w15:restartNumberingAfterBreak="0">
    <w:nsid w:val="68FD784B"/>
    <w:multiLevelType w:val="hybridMultilevel"/>
    <w:tmpl w:val="441EA510"/>
    <w:lvl w:ilvl="0" w:tplc="CADE3DF6">
      <w:start w:val="1"/>
      <w:numFmt w:val="bullet"/>
      <w:lvlText w:val="•"/>
      <w:lvlJc w:val="left"/>
      <w:pPr>
        <w:tabs>
          <w:tab w:val="num" w:pos="360"/>
        </w:tabs>
        <w:ind w:left="360" w:hanging="360"/>
      </w:pPr>
      <w:rPr>
        <w:rFonts w:ascii="Arial" w:hAnsi="Arial" w:hint="default"/>
      </w:rPr>
    </w:lvl>
    <w:lvl w:ilvl="1" w:tplc="5BC86BB0" w:tentative="1">
      <w:start w:val="1"/>
      <w:numFmt w:val="bullet"/>
      <w:lvlText w:val="•"/>
      <w:lvlJc w:val="left"/>
      <w:pPr>
        <w:tabs>
          <w:tab w:val="num" w:pos="1080"/>
        </w:tabs>
        <w:ind w:left="1080" w:hanging="360"/>
      </w:pPr>
      <w:rPr>
        <w:rFonts w:ascii="Arial" w:hAnsi="Arial" w:hint="default"/>
      </w:rPr>
    </w:lvl>
    <w:lvl w:ilvl="2" w:tplc="A814A406" w:tentative="1">
      <w:start w:val="1"/>
      <w:numFmt w:val="bullet"/>
      <w:lvlText w:val="•"/>
      <w:lvlJc w:val="left"/>
      <w:pPr>
        <w:tabs>
          <w:tab w:val="num" w:pos="1800"/>
        </w:tabs>
        <w:ind w:left="1800" w:hanging="360"/>
      </w:pPr>
      <w:rPr>
        <w:rFonts w:ascii="Arial" w:hAnsi="Arial" w:hint="default"/>
      </w:rPr>
    </w:lvl>
    <w:lvl w:ilvl="3" w:tplc="FD146F70" w:tentative="1">
      <w:start w:val="1"/>
      <w:numFmt w:val="bullet"/>
      <w:lvlText w:val="•"/>
      <w:lvlJc w:val="left"/>
      <w:pPr>
        <w:tabs>
          <w:tab w:val="num" w:pos="2520"/>
        </w:tabs>
        <w:ind w:left="2520" w:hanging="360"/>
      </w:pPr>
      <w:rPr>
        <w:rFonts w:ascii="Arial" w:hAnsi="Arial" w:hint="default"/>
      </w:rPr>
    </w:lvl>
    <w:lvl w:ilvl="4" w:tplc="8220A500" w:tentative="1">
      <w:start w:val="1"/>
      <w:numFmt w:val="bullet"/>
      <w:lvlText w:val="•"/>
      <w:lvlJc w:val="left"/>
      <w:pPr>
        <w:tabs>
          <w:tab w:val="num" w:pos="3240"/>
        </w:tabs>
        <w:ind w:left="3240" w:hanging="360"/>
      </w:pPr>
      <w:rPr>
        <w:rFonts w:ascii="Arial" w:hAnsi="Arial" w:hint="default"/>
      </w:rPr>
    </w:lvl>
    <w:lvl w:ilvl="5" w:tplc="9B102B88" w:tentative="1">
      <w:start w:val="1"/>
      <w:numFmt w:val="bullet"/>
      <w:lvlText w:val="•"/>
      <w:lvlJc w:val="left"/>
      <w:pPr>
        <w:tabs>
          <w:tab w:val="num" w:pos="3960"/>
        </w:tabs>
        <w:ind w:left="3960" w:hanging="360"/>
      </w:pPr>
      <w:rPr>
        <w:rFonts w:ascii="Arial" w:hAnsi="Arial" w:hint="default"/>
      </w:rPr>
    </w:lvl>
    <w:lvl w:ilvl="6" w:tplc="8036FD7A" w:tentative="1">
      <w:start w:val="1"/>
      <w:numFmt w:val="bullet"/>
      <w:lvlText w:val="•"/>
      <w:lvlJc w:val="left"/>
      <w:pPr>
        <w:tabs>
          <w:tab w:val="num" w:pos="4680"/>
        </w:tabs>
        <w:ind w:left="4680" w:hanging="360"/>
      </w:pPr>
      <w:rPr>
        <w:rFonts w:ascii="Arial" w:hAnsi="Arial" w:hint="default"/>
      </w:rPr>
    </w:lvl>
    <w:lvl w:ilvl="7" w:tplc="B4081A1C" w:tentative="1">
      <w:start w:val="1"/>
      <w:numFmt w:val="bullet"/>
      <w:lvlText w:val="•"/>
      <w:lvlJc w:val="left"/>
      <w:pPr>
        <w:tabs>
          <w:tab w:val="num" w:pos="5400"/>
        </w:tabs>
        <w:ind w:left="5400" w:hanging="360"/>
      </w:pPr>
      <w:rPr>
        <w:rFonts w:ascii="Arial" w:hAnsi="Arial" w:hint="default"/>
      </w:rPr>
    </w:lvl>
    <w:lvl w:ilvl="8" w:tplc="286ADAB2" w:tentative="1">
      <w:start w:val="1"/>
      <w:numFmt w:val="bullet"/>
      <w:lvlText w:val="•"/>
      <w:lvlJc w:val="left"/>
      <w:pPr>
        <w:tabs>
          <w:tab w:val="num" w:pos="6120"/>
        </w:tabs>
        <w:ind w:left="6120" w:hanging="360"/>
      </w:pPr>
      <w:rPr>
        <w:rFonts w:ascii="Arial" w:hAnsi="Arial" w:hint="default"/>
      </w:rPr>
    </w:lvl>
  </w:abstractNum>
  <w:abstractNum w:abstractNumId="27" w15:restartNumberingAfterBreak="0">
    <w:nsid w:val="6B4508EA"/>
    <w:multiLevelType w:val="hybridMultilevel"/>
    <w:tmpl w:val="46CC574A"/>
    <w:lvl w:ilvl="0" w:tplc="0588788A">
      <w:numFmt w:val="bullet"/>
      <w:lvlText w:val="■"/>
      <w:lvlJc w:val="left"/>
      <w:pPr>
        <w:ind w:left="1142" w:hanging="259"/>
      </w:pPr>
      <w:rPr>
        <w:rFonts w:ascii="Arial" w:eastAsia="Arial" w:hAnsi="Arial" w:cs="Arial" w:hint="default"/>
        <w:b w:val="0"/>
        <w:bCs w:val="0"/>
        <w:i w:val="0"/>
        <w:iCs w:val="0"/>
        <w:color w:val="8C59A5"/>
        <w:w w:val="102"/>
        <w:sz w:val="34"/>
        <w:szCs w:val="34"/>
        <w:lang w:val="en-US" w:eastAsia="en-US" w:bidi="ar-SA"/>
      </w:rPr>
    </w:lvl>
    <w:lvl w:ilvl="1" w:tplc="B8AC3EE6">
      <w:numFmt w:val="bullet"/>
      <w:lvlText w:val="■"/>
      <w:lvlJc w:val="left"/>
      <w:pPr>
        <w:ind w:left="1834" w:hanging="275"/>
      </w:pPr>
      <w:rPr>
        <w:rFonts w:ascii="Arial" w:eastAsia="Arial" w:hAnsi="Arial" w:cs="Arial" w:hint="default"/>
        <w:b w:val="0"/>
        <w:bCs w:val="0"/>
        <w:i w:val="0"/>
        <w:iCs w:val="0"/>
        <w:color w:val="8C59A5"/>
        <w:w w:val="102"/>
        <w:sz w:val="34"/>
        <w:szCs w:val="34"/>
        <w:lang w:val="en-US" w:eastAsia="en-US" w:bidi="ar-SA"/>
      </w:rPr>
    </w:lvl>
    <w:lvl w:ilvl="2" w:tplc="813E98F0">
      <w:numFmt w:val="bullet"/>
      <w:lvlText w:val="•"/>
      <w:lvlJc w:val="left"/>
      <w:pPr>
        <w:ind w:left="2518" w:hanging="275"/>
      </w:pPr>
      <w:rPr>
        <w:rFonts w:hint="default"/>
        <w:lang w:val="en-US" w:eastAsia="en-US" w:bidi="ar-SA"/>
      </w:rPr>
    </w:lvl>
    <w:lvl w:ilvl="3" w:tplc="C88EA238">
      <w:numFmt w:val="bullet"/>
      <w:lvlText w:val="•"/>
      <w:lvlJc w:val="left"/>
      <w:pPr>
        <w:ind w:left="3676" w:hanging="275"/>
      </w:pPr>
      <w:rPr>
        <w:rFonts w:hint="default"/>
        <w:lang w:val="en-US" w:eastAsia="en-US" w:bidi="ar-SA"/>
      </w:rPr>
    </w:lvl>
    <w:lvl w:ilvl="4" w:tplc="BC8CE67A">
      <w:numFmt w:val="bullet"/>
      <w:lvlText w:val="•"/>
      <w:lvlJc w:val="left"/>
      <w:pPr>
        <w:ind w:left="4835" w:hanging="275"/>
      </w:pPr>
      <w:rPr>
        <w:rFonts w:hint="default"/>
        <w:lang w:val="en-US" w:eastAsia="en-US" w:bidi="ar-SA"/>
      </w:rPr>
    </w:lvl>
    <w:lvl w:ilvl="5" w:tplc="781438A2">
      <w:numFmt w:val="bullet"/>
      <w:lvlText w:val="•"/>
      <w:lvlJc w:val="left"/>
      <w:pPr>
        <w:ind w:left="5993" w:hanging="275"/>
      </w:pPr>
      <w:rPr>
        <w:rFonts w:hint="default"/>
        <w:lang w:val="en-US" w:eastAsia="en-US" w:bidi="ar-SA"/>
      </w:rPr>
    </w:lvl>
    <w:lvl w:ilvl="6" w:tplc="2A1A9982">
      <w:numFmt w:val="bullet"/>
      <w:lvlText w:val="•"/>
      <w:lvlJc w:val="left"/>
      <w:pPr>
        <w:ind w:left="7151" w:hanging="275"/>
      </w:pPr>
      <w:rPr>
        <w:rFonts w:hint="default"/>
        <w:lang w:val="en-US" w:eastAsia="en-US" w:bidi="ar-SA"/>
      </w:rPr>
    </w:lvl>
    <w:lvl w:ilvl="7" w:tplc="A7724FD0">
      <w:numFmt w:val="bullet"/>
      <w:lvlText w:val="•"/>
      <w:lvlJc w:val="left"/>
      <w:pPr>
        <w:ind w:left="8310" w:hanging="275"/>
      </w:pPr>
      <w:rPr>
        <w:rFonts w:hint="default"/>
        <w:lang w:val="en-US" w:eastAsia="en-US" w:bidi="ar-SA"/>
      </w:rPr>
    </w:lvl>
    <w:lvl w:ilvl="8" w:tplc="6B7279DA">
      <w:numFmt w:val="bullet"/>
      <w:lvlText w:val="•"/>
      <w:lvlJc w:val="left"/>
      <w:pPr>
        <w:ind w:left="9468" w:hanging="275"/>
      </w:pPr>
      <w:rPr>
        <w:rFonts w:hint="default"/>
        <w:lang w:val="en-US" w:eastAsia="en-US" w:bidi="ar-SA"/>
      </w:rPr>
    </w:lvl>
  </w:abstractNum>
  <w:abstractNum w:abstractNumId="28" w15:restartNumberingAfterBreak="0">
    <w:nsid w:val="6CD5723A"/>
    <w:multiLevelType w:val="hybridMultilevel"/>
    <w:tmpl w:val="CA0E057A"/>
    <w:lvl w:ilvl="0" w:tplc="08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E9E0307"/>
    <w:multiLevelType w:val="hybridMultilevel"/>
    <w:tmpl w:val="CAC45A96"/>
    <w:lvl w:ilvl="0" w:tplc="9BD02ACC">
      <w:start w:val="1"/>
      <w:numFmt w:val="bullet"/>
      <w:lvlText w:val="ü"/>
      <w:lvlJc w:val="left"/>
      <w:pPr>
        <w:tabs>
          <w:tab w:val="num" w:pos="720"/>
        </w:tabs>
        <w:ind w:left="720" w:hanging="360"/>
      </w:pPr>
      <w:rPr>
        <w:rFonts w:ascii="Wingdings" w:hAnsi="Wingdings" w:hint="default"/>
      </w:rPr>
    </w:lvl>
    <w:lvl w:ilvl="1" w:tplc="3474D696" w:tentative="1">
      <w:start w:val="1"/>
      <w:numFmt w:val="bullet"/>
      <w:lvlText w:val="ü"/>
      <w:lvlJc w:val="left"/>
      <w:pPr>
        <w:tabs>
          <w:tab w:val="num" w:pos="1440"/>
        </w:tabs>
        <w:ind w:left="1440" w:hanging="360"/>
      </w:pPr>
      <w:rPr>
        <w:rFonts w:ascii="Wingdings" w:hAnsi="Wingdings" w:hint="default"/>
      </w:rPr>
    </w:lvl>
    <w:lvl w:ilvl="2" w:tplc="F4BEE794" w:tentative="1">
      <w:start w:val="1"/>
      <w:numFmt w:val="bullet"/>
      <w:lvlText w:val="ü"/>
      <w:lvlJc w:val="left"/>
      <w:pPr>
        <w:tabs>
          <w:tab w:val="num" w:pos="2160"/>
        </w:tabs>
        <w:ind w:left="2160" w:hanging="360"/>
      </w:pPr>
      <w:rPr>
        <w:rFonts w:ascii="Wingdings" w:hAnsi="Wingdings" w:hint="default"/>
      </w:rPr>
    </w:lvl>
    <w:lvl w:ilvl="3" w:tplc="C848F66A" w:tentative="1">
      <w:start w:val="1"/>
      <w:numFmt w:val="bullet"/>
      <w:lvlText w:val="ü"/>
      <w:lvlJc w:val="left"/>
      <w:pPr>
        <w:tabs>
          <w:tab w:val="num" w:pos="2880"/>
        </w:tabs>
        <w:ind w:left="2880" w:hanging="360"/>
      </w:pPr>
      <w:rPr>
        <w:rFonts w:ascii="Wingdings" w:hAnsi="Wingdings" w:hint="default"/>
      </w:rPr>
    </w:lvl>
    <w:lvl w:ilvl="4" w:tplc="CFBAA8A2" w:tentative="1">
      <w:start w:val="1"/>
      <w:numFmt w:val="bullet"/>
      <w:lvlText w:val="ü"/>
      <w:lvlJc w:val="left"/>
      <w:pPr>
        <w:tabs>
          <w:tab w:val="num" w:pos="3600"/>
        </w:tabs>
        <w:ind w:left="3600" w:hanging="360"/>
      </w:pPr>
      <w:rPr>
        <w:rFonts w:ascii="Wingdings" w:hAnsi="Wingdings" w:hint="default"/>
      </w:rPr>
    </w:lvl>
    <w:lvl w:ilvl="5" w:tplc="DD42C11E" w:tentative="1">
      <w:start w:val="1"/>
      <w:numFmt w:val="bullet"/>
      <w:lvlText w:val="ü"/>
      <w:lvlJc w:val="left"/>
      <w:pPr>
        <w:tabs>
          <w:tab w:val="num" w:pos="4320"/>
        </w:tabs>
        <w:ind w:left="4320" w:hanging="360"/>
      </w:pPr>
      <w:rPr>
        <w:rFonts w:ascii="Wingdings" w:hAnsi="Wingdings" w:hint="default"/>
      </w:rPr>
    </w:lvl>
    <w:lvl w:ilvl="6" w:tplc="2DDA5FFC" w:tentative="1">
      <w:start w:val="1"/>
      <w:numFmt w:val="bullet"/>
      <w:lvlText w:val="ü"/>
      <w:lvlJc w:val="left"/>
      <w:pPr>
        <w:tabs>
          <w:tab w:val="num" w:pos="5040"/>
        </w:tabs>
        <w:ind w:left="5040" w:hanging="360"/>
      </w:pPr>
      <w:rPr>
        <w:rFonts w:ascii="Wingdings" w:hAnsi="Wingdings" w:hint="default"/>
      </w:rPr>
    </w:lvl>
    <w:lvl w:ilvl="7" w:tplc="A216CAE2" w:tentative="1">
      <w:start w:val="1"/>
      <w:numFmt w:val="bullet"/>
      <w:lvlText w:val="ü"/>
      <w:lvlJc w:val="left"/>
      <w:pPr>
        <w:tabs>
          <w:tab w:val="num" w:pos="5760"/>
        </w:tabs>
        <w:ind w:left="5760" w:hanging="360"/>
      </w:pPr>
      <w:rPr>
        <w:rFonts w:ascii="Wingdings" w:hAnsi="Wingdings" w:hint="default"/>
      </w:rPr>
    </w:lvl>
    <w:lvl w:ilvl="8" w:tplc="CE808090" w:tentative="1">
      <w:start w:val="1"/>
      <w:numFmt w:val="bullet"/>
      <w:lvlText w:val="ü"/>
      <w:lvlJc w:val="left"/>
      <w:pPr>
        <w:tabs>
          <w:tab w:val="num" w:pos="6480"/>
        </w:tabs>
        <w:ind w:left="6480" w:hanging="360"/>
      </w:pPr>
      <w:rPr>
        <w:rFonts w:ascii="Wingdings" w:hAnsi="Wingdings" w:hint="default"/>
      </w:rPr>
    </w:lvl>
  </w:abstractNum>
  <w:abstractNum w:abstractNumId="30" w15:restartNumberingAfterBreak="0">
    <w:nsid w:val="74E4293A"/>
    <w:multiLevelType w:val="hybridMultilevel"/>
    <w:tmpl w:val="08B4224E"/>
    <w:lvl w:ilvl="0" w:tplc="BBFA0B26">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7D406244"/>
    <w:multiLevelType w:val="hybridMultilevel"/>
    <w:tmpl w:val="07049D1A"/>
    <w:lvl w:ilvl="0" w:tplc="9482BD86">
      <w:start w:val="1"/>
      <w:numFmt w:val="bullet"/>
      <w:lvlText w:val="ü"/>
      <w:lvlJc w:val="left"/>
      <w:pPr>
        <w:tabs>
          <w:tab w:val="num" w:pos="720"/>
        </w:tabs>
        <w:ind w:left="720" w:hanging="360"/>
      </w:pPr>
      <w:rPr>
        <w:rFonts w:ascii="Wingdings" w:hAnsi="Wingdings" w:hint="default"/>
      </w:rPr>
    </w:lvl>
    <w:lvl w:ilvl="1" w:tplc="2D4E8DC4" w:tentative="1">
      <w:start w:val="1"/>
      <w:numFmt w:val="bullet"/>
      <w:lvlText w:val="ü"/>
      <w:lvlJc w:val="left"/>
      <w:pPr>
        <w:tabs>
          <w:tab w:val="num" w:pos="1440"/>
        </w:tabs>
        <w:ind w:left="1440" w:hanging="360"/>
      </w:pPr>
      <w:rPr>
        <w:rFonts w:ascii="Wingdings" w:hAnsi="Wingdings" w:hint="default"/>
      </w:rPr>
    </w:lvl>
    <w:lvl w:ilvl="2" w:tplc="227C397C" w:tentative="1">
      <w:start w:val="1"/>
      <w:numFmt w:val="bullet"/>
      <w:lvlText w:val="ü"/>
      <w:lvlJc w:val="left"/>
      <w:pPr>
        <w:tabs>
          <w:tab w:val="num" w:pos="2160"/>
        </w:tabs>
        <w:ind w:left="2160" w:hanging="360"/>
      </w:pPr>
      <w:rPr>
        <w:rFonts w:ascii="Wingdings" w:hAnsi="Wingdings" w:hint="default"/>
      </w:rPr>
    </w:lvl>
    <w:lvl w:ilvl="3" w:tplc="D124E066" w:tentative="1">
      <w:start w:val="1"/>
      <w:numFmt w:val="bullet"/>
      <w:lvlText w:val="ü"/>
      <w:lvlJc w:val="left"/>
      <w:pPr>
        <w:tabs>
          <w:tab w:val="num" w:pos="2880"/>
        </w:tabs>
        <w:ind w:left="2880" w:hanging="360"/>
      </w:pPr>
      <w:rPr>
        <w:rFonts w:ascii="Wingdings" w:hAnsi="Wingdings" w:hint="default"/>
      </w:rPr>
    </w:lvl>
    <w:lvl w:ilvl="4" w:tplc="51105494" w:tentative="1">
      <w:start w:val="1"/>
      <w:numFmt w:val="bullet"/>
      <w:lvlText w:val="ü"/>
      <w:lvlJc w:val="left"/>
      <w:pPr>
        <w:tabs>
          <w:tab w:val="num" w:pos="3600"/>
        </w:tabs>
        <w:ind w:left="3600" w:hanging="360"/>
      </w:pPr>
      <w:rPr>
        <w:rFonts w:ascii="Wingdings" w:hAnsi="Wingdings" w:hint="default"/>
      </w:rPr>
    </w:lvl>
    <w:lvl w:ilvl="5" w:tplc="2CDC40BE" w:tentative="1">
      <w:start w:val="1"/>
      <w:numFmt w:val="bullet"/>
      <w:lvlText w:val="ü"/>
      <w:lvlJc w:val="left"/>
      <w:pPr>
        <w:tabs>
          <w:tab w:val="num" w:pos="4320"/>
        </w:tabs>
        <w:ind w:left="4320" w:hanging="360"/>
      </w:pPr>
      <w:rPr>
        <w:rFonts w:ascii="Wingdings" w:hAnsi="Wingdings" w:hint="default"/>
      </w:rPr>
    </w:lvl>
    <w:lvl w:ilvl="6" w:tplc="38EE85E6" w:tentative="1">
      <w:start w:val="1"/>
      <w:numFmt w:val="bullet"/>
      <w:lvlText w:val="ü"/>
      <w:lvlJc w:val="left"/>
      <w:pPr>
        <w:tabs>
          <w:tab w:val="num" w:pos="5040"/>
        </w:tabs>
        <w:ind w:left="5040" w:hanging="360"/>
      </w:pPr>
      <w:rPr>
        <w:rFonts w:ascii="Wingdings" w:hAnsi="Wingdings" w:hint="default"/>
      </w:rPr>
    </w:lvl>
    <w:lvl w:ilvl="7" w:tplc="601C851A" w:tentative="1">
      <w:start w:val="1"/>
      <w:numFmt w:val="bullet"/>
      <w:lvlText w:val="ü"/>
      <w:lvlJc w:val="left"/>
      <w:pPr>
        <w:tabs>
          <w:tab w:val="num" w:pos="5760"/>
        </w:tabs>
        <w:ind w:left="5760" w:hanging="360"/>
      </w:pPr>
      <w:rPr>
        <w:rFonts w:ascii="Wingdings" w:hAnsi="Wingdings" w:hint="default"/>
      </w:rPr>
    </w:lvl>
    <w:lvl w:ilvl="8" w:tplc="AA367948" w:tentative="1">
      <w:start w:val="1"/>
      <w:numFmt w:val="bullet"/>
      <w:lvlText w:val="ü"/>
      <w:lvlJc w:val="left"/>
      <w:pPr>
        <w:tabs>
          <w:tab w:val="num" w:pos="6480"/>
        </w:tabs>
        <w:ind w:left="6480" w:hanging="360"/>
      </w:pPr>
      <w:rPr>
        <w:rFonts w:ascii="Wingdings" w:hAnsi="Wingdings" w:hint="default"/>
      </w:rPr>
    </w:lvl>
  </w:abstractNum>
  <w:abstractNum w:abstractNumId="32" w15:restartNumberingAfterBreak="0">
    <w:nsid w:val="7D807C0B"/>
    <w:multiLevelType w:val="hybridMultilevel"/>
    <w:tmpl w:val="E580F0AC"/>
    <w:lvl w:ilvl="0" w:tplc="B20057B6">
      <w:start w:val="1"/>
      <w:numFmt w:val="bullet"/>
      <w:lvlText w:val=""/>
      <w:lvlJc w:val="left"/>
      <w:pPr>
        <w:ind w:left="360" w:hanging="360"/>
      </w:pPr>
      <w:rPr>
        <w:rFonts w:ascii="Symbol" w:hAnsi="Symbol" w:hint="default"/>
        <w:b w:val="0"/>
        <w:bCs w:val="0"/>
        <w:i w:val="0"/>
        <w:iCs w:val="0"/>
        <w:color w:val="000000" w:themeColor="text1"/>
        <w:w w:val="102"/>
        <w:sz w:val="34"/>
        <w:szCs w:val="34"/>
        <w:lang w:val="en-US" w:eastAsia="en-US" w:bidi="ar-SA"/>
      </w:rPr>
    </w:lvl>
    <w:lvl w:ilvl="1" w:tplc="FFFFFFFF">
      <w:start w:val="1"/>
      <w:numFmt w:val="bullet"/>
      <w:lvlText w:val=""/>
      <w:lvlJc w:val="left"/>
      <w:pPr>
        <w:ind w:left="1036" w:hanging="360"/>
      </w:pPr>
      <w:rPr>
        <w:rFonts w:ascii="Symbol" w:hAnsi="Symbol" w:hint="default"/>
      </w:rPr>
    </w:lvl>
    <w:lvl w:ilvl="2" w:tplc="FFFFFFFF">
      <w:numFmt w:val="bullet"/>
      <w:lvlText w:val="•"/>
      <w:lvlJc w:val="left"/>
      <w:pPr>
        <w:ind w:left="1635" w:hanging="275"/>
      </w:pPr>
      <w:rPr>
        <w:rFonts w:hint="default"/>
        <w:lang w:val="en-US" w:eastAsia="en-US" w:bidi="ar-SA"/>
      </w:rPr>
    </w:lvl>
    <w:lvl w:ilvl="3" w:tplc="FFFFFFFF">
      <w:numFmt w:val="bullet"/>
      <w:lvlText w:val="•"/>
      <w:lvlJc w:val="left"/>
      <w:pPr>
        <w:ind w:left="2793" w:hanging="275"/>
      </w:pPr>
      <w:rPr>
        <w:rFonts w:hint="default"/>
        <w:lang w:val="en-US" w:eastAsia="en-US" w:bidi="ar-SA"/>
      </w:rPr>
    </w:lvl>
    <w:lvl w:ilvl="4" w:tplc="FFFFFFFF">
      <w:numFmt w:val="bullet"/>
      <w:lvlText w:val="•"/>
      <w:lvlJc w:val="left"/>
      <w:pPr>
        <w:ind w:left="3952" w:hanging="275"/>
      </w:pPr>
      <w:rPr>
        <w:rFonts w:hint="default"/>
        <w:lang w:val="en-US" w:eastAsia="en-US" w:bidi="ar-SA"/>
      </w:rPr>
    </w:lvl>
    <w:lvl w:ilvl="5" w:tplc="FFFFFFFF">
      <w:numFmt w:val="bullet"/>
      <w:lvlText w:val="•"/>
      <w:lvlJc w:val="left"/>
      <w:pPr>
        <w:ind w:left="5110" w:hanging="275"/>
      </w:pPr>
      <w:rPr>
        <w:rFonts w:hint="default"/>
        <w:lang w:val="en-US" w:eastAsia="en-US" w:bidi="ar-SA"/>
      </w:rPr>
    </w:lvl>
    <w:lvl w:ilvl="6" w:tplc="FFFFFFFF">
      <w:numFmt w:val="bullet"/>
      <w:lvlText w:val="•"/>
      <w:lvlJc w:val="left"/>
      <w:pPr>
        <w:ind w:left="6268" w:hanging="275"/>
      </w:pPr>
      <w:rPr>
        <w:rFonts w:hint="default"/>
        <w:lang w:val="en-US" w:eastAsia="en-US" w:bidi="ar-SA"/>
      </w:rPr>
    </w:lvl>
    <w:lvl w:ilvl="7" w:tplc="FFFFFFFF">
      <w:numFmt w:val="bullet"/>
      <w:lvlText w:val="•"/>
      <w:lvlJc w:val="left"/>
      <w:pPr>
        <w:ind w:left="7427" w:hanging="275"/>
      </w:pPr>
      <w:rPr>
        <w:rFonts w:hint="default"/>
        <w:lang w:val="en-US" w:eastAsia="en-US" w:bidi="ar-SA"/>
      </w:rPr>
    </w:lvl>
    <w:lvl w:ilvl="8" w:tplc="FFFFFFFF">
      <w:numFmt w:val="bullet"/>
      <w:lvlText w:val="•"/>
      <w:lvlJc w:val="left"/>
      <w:pPr>
        <w:ind w:left="8585" w:hanging="275"/>
      </w:pPr>
      <w:rPr>
        <w:rFonts w:hint="default"/>
        <w:lang w:val="en-US" w:eastAsia="en-US" w:bidi="ar-SA"/>
      </w:rPr>
    </w:lvl>
  </w:abstractNum>
  <w:num w:numId="1" w16cid:durableId="1013075146">
    <w:abstractNumId w:val="7"/>
  </w:num>
  <w:num w:numId="2" w16cid:durableId="1275209660">
    <w:abstractNumId w:val="30"/>
  </w:num>
  <w:num w:numId="3" w16cid:durableId="1603801929">
    <w:abstractNumId w:val="5"/>
  </w:num>
  <w:num w:numId="4" w16cid:durableId="1523473699">
    <w:abstractNumId w:val="19"/>
  </w:num>
  <w:num w:numId="5" w16cid:durableId="1266377336">
    <w:abstractNumId w:val="8"/>
  </w:num>
  <w:num w:numId="6" w16cid:durableId="1566187657">
    <w:abstractNumId w:val="20"/>
  </w:num>
  <w:num w:numId="7" w16cid:durableId="1227960524">
    <w:abstractNumId w:val="11"/>
  </w:num>
  <w:num w:numId="8" w16cid:durableId="208299638">
    <w:abstractNumId w:val="23"/>
  </w:num>
  <w:num w:numId="9" w16cid:durableId="1440904787">
    <w:abstractNumId w:val="2"/>
  </w:num>
  <w:num w:numId="10" w16cid:durableId="1458403369">
    <w:abstractNumId w:val="29"/>
  </w:num>
  <w:num w:numId="11" w16cid:durableId="25102296">
    <w:abstractNumId w:val="9"/>
  </w:num>
  <w:num w:numId="12" w16cid:durableId="250050665">
    <w:abstractNumId w:val="10"/>
  </w:num>
  <w:num w:numId="13" w16cid:durableId="1119256334">
    <w:abstractNumId w:val="12"/>
  </w:num>
  <w:num w:numId="14" w16cid:durableId="778257057">
    <w:abstractNumId w:val="15"/>
  </w:num>
  <w:num w:numId="15" w16cid:durableId="1619070500">
    <w:abstractNumId w:val="0"/>
  </w:num>
  <w:num w:numId="16" w16cid:durableId="1568420664">
    <w:abstractNumId w:val="17"/>
  </w:num>
  <w:num w:numId="17" w16cid:durableId="1745178045">
    <w:abstractNumId w:val="24"/>
  </w:num>
  <w:num w:numId="18" w16cid:durableId="2045472879">
    <w:abstractNumId w:val="25"/>
  </w:num>
  <w:num w:numId="19" w16cid:durableId="1657953163">
    <w:abstractNumId w:val="26"/>
  </w:num>
  <w:num w:numId="20" w16cid:durableId="763695811">
    <w:abstractNumId w:val="14"/>
  </w:num>
  <w:num w:numId="21" w16cid:durableId="1686636895">
    <w:abstractNumId w:val="13"/>
  </w:num>
  <w:num w:numId="22" w16cid:durableId="1335454452">
    <w:abstractNumId w:val="21"/>
  </w:num>
  <w:num w:numId="23" w16cid:durableId="1665742944">
    <w:abstractNumId w:val="31"/>
  </w:num>
  <w:num w:numId="24" w16cid:durableId="1025595815">
    <w:abstractNumId w:val="4"/>
  </w:num>
  <w:num w:numId="25" w16cid:durableId="786654560">
    <w:abstractNumId w:val="1"/>
  </w:num>
  <w:num w:numId="26" w16cid:durableId="733818493">
    <w:abstractNumId w:val="27"/>
  </w:num>
  <w:num w:numId="27" w16cid:durableId="1766069420">
    <w:abstractNumId w:val="3"/>
  </w:num>
  <w:num w:numId="28" w16cid:durableId="43454687">
    <w:abstractNumId w:val="32"/>
  </w:num>
  <w:num w:numId="29" w16cid:durableId="810096093">
    <w:abstractNumId w:val="18"/>
  </w:num>
  <w:num w:numId="30" w16cid:durableId="1651641823">
    <w:abstractNumId w:val="16"/>
  </w:num>
  <w:num w:numId="31" w16cid:durableId="188883159">
    <w:abstractNumId w:val="6"/>
  </w:num>
  <w:num w:numId="32" w16cid:durableId="394277319">
    <w:abstractNumId w:val="28"/>
  </w:num>
  <w:num w:numId="33" w16cid:durableId="175794307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1D8"/>
    <w:rsid w:val="00075542"/>
    <w:rsid w:val="00091022"/>
    <w:rsid w:val="00092693"/>
    <w:rsid w:val="000944CE"/>
    <w:rsid w:val="000D7C2E"/>
    <w:rsid w:val="000F4542"/>
    <w:rsid w:val="001576EA"/>
    <w:rsid w:val="001724D8"/>
    <w:rsid w:val="00183659"/>
    <w:rsid w:val="00183AF0"/>
    <w:rsid w:val="00195A01"/>
    <w:rsid w:val="001D39F1"/>
    <w:rsid w:val="001D56F6"/>
    <w:rsid w:val="001F6F59"/>
    <w:rsid w:val="002E24E2"/>
    <w:rsid w:val="00343153"/>
    <w:rsid w:val="00344947"/>
    <w:rsid w:val="003D1DD6"/>
    <w:rsid w:val="003D776D"/>
    <w:rsid w:val="003F174E"/>
    <w:rsid w:val="0043688E"/>
    <w:rsid w:val="004432F0"/>
    <w:rsid w:val="00460624"/>
    <w:rsid w:val="0046492B"/>
    <w:rsid w:val="00465438"/>
    <w:rsid w:val="004D1AEE"/>
    <w:rsid w:val="004D7C76"/>
    <w:rsid w:val="005314D6"/>
    <w:rsid w:val="00534B5E"/>
    <w:rsid w:val="00537E3C"/>
    <w:rsid w:val="00542CE6"/>
    <w:rsid w:val="005C71D8"/>
    <w:rsid w:val="005E5344"/>
    <w:rsid w:val="00607374"/>
    <w:rsid w:val="006661D6"/>
    <w:rsid w:val="006744C7"/>
    <w:rsid w:val="006808FA"/>
    <w:rsid w:val="00691640"/>
    <w:rsid w:val="00691C31"/>
    <w:rsid w:val="006D0855"/>
    <w:rsid w:val="00743BDB"/>
    <w:rsid w:val="00747DC9"/>
    <w:rsid w:val="0078763B"/>
    <w:rsid w:val="007B7588"/>
    <w:rsid w:val="007E337D"/>
    <w:rsid w:val="008159B6"/>
    <w:rsid w:val="008B738B"/>
    <w:rsid w:val="0090444B"/>
    <w:rsid w:val="00973ADE"/>
    <w:rsid w:val="00984B83"/>
    <w:rsid w:val="009C485F"/>
    <w:rsid w:val="009D34EA"/>
    <w:rsid w:val="00A06CD1"/>
    <w:rsid w:val="00A33918"/>
    <w:rsid w:val="00A52911"/>
    <w:rsid w:val="00A952A1"/>
    <w:rsid w:val="00AC5016"/>
    <w:rsid w:val="00AE0A0D"/>
    <w:rsid w:val="00B165F1"/>
    <w:rsid w:val="00B24364"/>
    <w:rsid w:val="00B27C2C"/>
    <w:rsid w:val="00B81D54"/>
    <w:rsid w:val="00C21039"/>
    <w:rsid w:val="00C34A28"/>
    <w:rsid w:val="00CD1509"/>
    <w:rsid w:val="00CF3720"/>
    <w:rsid w:val="00D149A3"/>
    <w:rsid w:val="00D31A89"/>
    <w:rsid w:val="00D573C2"/>
    <w:rsid w:val="00DA5773"/>
    <w:rsid w:val="00DD7583"/>
    <w:rsid w:val="00E060DD"/>
    <w:rsid w:val="00E91394"/>
    <w:rsid w:val="00E939B4"/>
    <w:rsid w:val="00EC5B58"/>
    <w:rsid w:val="00ED1C4B"/>
    <w:rsid w:val="00F0557F"/>
    <w:rsid w:val="00F756EE"/>
    <w:rsid w:val="00F9584A"/>
    <w:rsid w:val="00FA170D"/>
    <w:rsid w:val="00FB5EE4"/>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D4DBF"/>
  <w15:chartTrackingRefBased/>
  <w15:docId w15:val="{3B9D5AF0-A1B6-B846-9816-920E077CF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9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6CD1"/>
    <w:pPr>
      <w:ind w:left="720"/>
      <w:contextualSpacing/>
    </w:pPr>
  </w:style>
  <w:style w:type="paragraph" w:styleId="BodyText">
    <w:name w:val="Body Text"/>
    <w:basedOn w:val="Normal"/>
    <w:link w:val="BodyTextChar"/>
    <w:uiPriority w:val="1"/>
    <w:qFormat/>
    <w:rsid w:val="00091022"/>
    <w:pPr>
      <w:widowControl w:val="0"/>
      <w:autoSpaceDE w:val="0"/>
      <w:autoSpaceDN w:val="0"/>
    </w:pPr>
    <w:rPr>
      <w:rFonts w:ascii="Arial" w:eastAsia="Arial" w:hAnsi="Arial" w:cs="Arial"/>
      <w:kern w:val="0"/>
      <w:sz w:val="21"/>
      <w:szCs w:val="21"/>
      <w:lang w:val="en-US"/>
      <w14:ligatures w14:val="none"/>
    </w:rPr>
  </w:style>
  <w:style w:type="character" w:customStyle="1" w:styleId="BodyTextChar">
    <w:name w:val="Body Text Char"/>
    <w:basedOn w:val="DefaultParagraphFont"/>
    <w:link w:val="BodyText"/>
    <w:uiPriority w:val="1"/>
    <w:rsid w:val="00091022"/>
    <w:rPr>
      <w:rFonts w:ascii="Arial" w:eastAsia="Arial" w:hAnsi="Arial" w:cs="Arial"/>
      <w:kern w:val="0"/>
      <w:sz w:val="21"/>
      <w:szCs w:val="21"/>
      <w:lang w:val="en-US"/>
      <w14:ligatures w14:val="none"/>
    </w:rPr>
  </w:style>
  <w:style w:type="character" w:customStyle="1" w:styleId="apple-converted-space">
    <w:name w:val="apple-converted-space"/>
    <w:basedOn w:val="DefaultParagraphFont"/>
    <w:rsid w:val="006744C7"/>
  </w:style>
  <w:style w:type="paragraph" w:customStyle="1" w:styleId="has-medium-font-size">
    <w:name w:val="has-medium-font-size"/>
    <w:basedOn w:val="Normal"/>
    <w:rsid w:val="006D0855"/>
    <w:pPr>
      <w:spacing w:before="100" w:beforeAutospacing="1" w:after="100" w:afterAutospacing="1"/>
    </w:pPr>
    <w:rPr>
      <w:rFonts w:ascii="Times New Roman" w:eastAsia="Times New Roman" w:hAnsi="Times New Roman" w:cs="Times New Roman"/>
      <w:kern w:val="0"/>
      <w14:ligatures w14:val="none"/>
    </w:rPr>
  </w:style>
  <w:style w:type="table" w:styleId="TableGrid">
    <w:name w:val="Table Grid"/>
    <w:basedOn w:val="TableNormal"/>
    <w:uiPriority w:val="39"/>
    <w:rsid w:val="006D08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776D"/>
    <w:rPr>
      <w:color w:val="0563C1" w:themeColor="hyperlink"/>
      <w:u w:val="single"/>
    </w:rPr>
  </w:style>
  <w:style w:type="character" w:styleId="FollowedHyperlink">
    <w:name w:val="FollowedHyperlink"/>
    <w:basedOn w:val="DefaultParagraphFont"/>
    <w:uiPriority w:val="99"/>
    <w:semiHidden/>
    <w:unhideWhenUsed/>
    <w:rsid w:val="003D77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1292">
      <w:bodyDiv w:val="1"/>
      <w:marLeft w:val="0"/>
      <w:marRight w:val="0"/>
      <w:marTop w:val="0"/>
      <w:marBottom w:val="0"/>
      <w:divBdr>
        <w:top w:val="none" w:sz="0" w:space="0" w:color="auto"/>
        <w:left w:val="none" w:sz="0" w:space="0" w:color="auto"/>
        <w:bottom w:val="none" w:sz="0" w:space="0" w:color="auto"/>
        <w:right w:val="none" w:sz="0" w:space="0" w:color="auto"/>
      </w:divBdr>
      <w:divsChild>
        <w:div w:id="1841582085">
          <w:marLeft w:val="446"/>
          <w:marRight w:val="0"/>
          <w:marTop w:val="0"/>
          <w:marBottom w:val="0"/>
          <w:divBdr>
            <w:top w:val="none" w:sz="0" w:space="0" w:color="auto"/>
            <w:left w:val="none" w:sz="0" w:space="0" w:color="auto"/>
            <w:bottom w:val="none" w:sz="0" w:space="0" w:color="auto"/>
            <w:right w:val="none" w:sz="0" w:space="0" w:color="auto"/>
          </w:divBdr>
        </w:div>
      </w:divsChild>
    </w:div>
    <w:div w:id="24719628">
      <w:bodyDiv w:val="1"/>
      <w:marLeft w:val="0"/>
      <w:marRight w:val="0"/>
      <w:marTop w:val="0"/>
      <w:marBottom w:val="0"/>
      <w:divBdr>
        <w:top w:val="none" w:sz="0" w:space="0" w:color="auto"/>
        <w:left w:val="none" w:sz="0" w:space="0" w:color="auto"/>
        <w:bottom w:val="none" w:sz="0" w:space="0" w:color="auto"/>
        <w:right w:val="none" w:sz="0" w:space="0" w:color="auto"/>
      </w:divBdr>
      <w:divsChild>
        <w:div w:id="1862163490">
          <w:marLeft w:val="547"/>
          <w:marRight w:val="0"/>
          <w:marTop w:val="0"/>
          <w:marBottom w:val="0"/>
          <w:divBdr>
            <w:top w:val="none" w:sz="0" w:space="0" w:color="auto"/>
            <w:left w:val="none" w:sz="0" w:space="0" w:color="auto"/>
            <w:bottom w:val="none" w:sz="0" w:space="0" w:color="auto"/>
            <w:right w:val="none" w:sz="0" w:space="0" w:color="auto"/>
          </w:divBdr>
        </w:div>
        <w:div w:id="1795564686">
          <w:marLeft w:val="547"/>
          <w:marRight w:val="0"/>
          <w:marTop w:val="0"/>
          <w:marBottom w:val="0"/>
          <w:divBdr>
            <w:top w:val="none" w:sz="0" w:space="0" w:color="auto"/>
            <w:left w:val="none" w:sz="0" w:space="0" w:color="auto"/>
            <w:bottom w:val="none" w:sz="0" w:space="0" w:color="auto"/>
            <w:right w:val="none" w:sz="0" w:space="0" w:color="auto"/>
          </w:divBdr>
        </w:div>
        <w:div w:id="1337340368">
          <w:marLeft w:val="547"/>
          <w:marRight w:val="0"/>
          <w:marTop w:val="0"/>
          <w:marBottom w:val="0"/>
          <w:divBdr>
            <w:top w:val="none" w:sz="0" w:space="0" w:color="auto"/>
            <w:left w:val="none" w:sz="0" w:space="0" w:color="auto"/>
            <w:bottom w:val="none" w:sz="0" w:space="0" w:color="auto"/>
            <w:right w:val="none" w:sz="0" w:space="0" w:color="auto"/>
          </w:divBdr>
        </w:div>
      </w:divsChild>
    </w:div>
    <w:div w:id="64763821">
      <w:bodyDiv w:val="1"/>
      <w:marLeft w:val="0"/>
      <w:marRight w:val="0"/>
      <w:marTop w:val="0"/>
      <w:marBottom w:val="0"/>
      <w:divBdr>
        <w:top w:val="none" w:sz="0" w:space="0" w:color="auto"/>
        <w:left w:val="none" w:sz="0" w:space="0" w:color="auto"/>
        <w:bottom w:val="none" w:sz="0" w:space="0" w:color="auto"/>
        <w:right w:val="none" w:sz="0" w:space="0" w:color="auto"/>
      </w:divBdr>
      <w:divsChild>
        <w:div w:id="457451119">
          <w:marLeft w:val="446"/>
          <w:marRight w:val="0"/>
          <w:marTop w:val="0"/>
          <w:marBottom w:val="0"/>
          <w:divBdr>
            <w:top w:val="none" w:sz="0" w:space="0" w:color="auto"/>
            <w:left w:val="none" w:sz="0" w:space="0" w:color="auto"/>
            <w:bottom w:val="none" w:sz="0" w:space="0" w:color="auto"/>
            <w:right w:val="none" w:sz="0" w:space="0" w:color="auto"/>
          </w:divBdr>
        </w:div>
        <w:div w:id="1072001499">
          <w:marLeft w:val="446"/>
          <w:marRight w:val="0"/>
          <w:marTop w:val="0"/>
          <w:marBottom w:val="0"/>
          <w:divBdr>
            <w:top w:val="none" w:sz="0" w:space="0" w:color="auto"/>
            <w:left w:val="none" w:sz="0" w:space="0" w:color="auto"/>
            <w:bottom w:val="none" w:sz="0" w:space="0" w:color="auto"/>
            <w:right w:val="none" w:sz="0" w:space="0" w:color="auto"/>
          </w:divBdr>
        </w:div>
      </w:divsChild>
    </w:div>
    <w:div w:id="143084911">
      <w:bodyDiv w:val="1"/>
      <w:marLeft w:val="0"/>
      <w:marRight w:val="0"/>
      <w:marTop w:val="0"/>
      <w:marBottom w:val="0"/>
      <w:divBdr>
        <w:top w:val="none" w:sz="0" w:space="0" w:color="auto"/>
        <w:left w:val="none" w:sz="0" w:space="0" w:color="auto"/>
        <w:bottom w:val="none" w:sz="0" w:space="0" w:color="auto"/>
        <w:right w:val="none" w:sz="0" w:space="0" w:color="auto"/>
      </w:divBdr>
      <w:divsChild>
        <w:div w:id="1364206833">
          <w:marLeft w:val="446"/>
          <w:marRight w:val="0"/>
          <w:marTop w:val="0"/>
          <w:marBottom w:val="0"/>
          <w:divBdr>
            <w:top w:val="none" w:sz="0" w:space="0" w:color="auto"/>
            <w:left w:val="none" w:sz="0" w:space="0" w:color="auto"/>
            <w:bottom w:val="none" w:sz="0" w:space="0" w:color="auto"/>
            <w:right w:val="none" w:sz="0" w:space="0" w:color="auto"/>
          </w:divBdr>
        </w:div>
        <w:div w:id="2026978385">
          <w:marLeft w:val="446"/>
          <w:marRight w:val="0"/>
          <w:marTop w:val="0"/>
          <w:marBottom w:val="0"/>
          <w:divBdr>
            <w:top w:val="none" w:sz="0" w:space="0" w:color="auto"/>
            <w:left w:val="none" w:sz="0" w:space="0" w:color="auto"/>
            <w:bottom w:val="none" w:sz="0" w:space="0" w:color="auto"/>
            <w:right w:val="none" w:sz="0" w:space="0" w:color="auto"/>
          </w:divBdr>
        </w:div>
      </w:divsChild>
    </w:div>
    <w:div w:id="168446420">
      <w:bodyDiv w:val="1"/>
      <w:marLeft w:val="0"/>
      <w:marRight w:val="0"/>
      <w:marTop w:val="0"/>
      <w:marBottom w:val="0"/>
      <w:divBdr>
        <w:top w:val="none" w:sz="0" w:space="0" w:color="auto"/>
        <w:left w:val="none" w:sz="0" w:space="0" w:color="auto"/>
        <w:bottom w:val="none" w:sz="0" w:space="0" w:color="auto"/>
        <w:right w:val="none" w:sz="0" w:space="0" w:color="auto"/>
      </w:divBdr>
    </w:div>
    <w:div w:id="323164663">
      <w:bodyDiv w:val="1"/>
      <w:marLeft w:val="0"/>
      <w:marRight w:val="0"/>
      <w:marTop w:val="0"/>
      <w:marBottom w:val="0"/>
      <w:divBdr>
        <w:top w:val="none" w:sz="0" w:space="0" w:color="auto"/>
        <w:left w:val="none" w:sz="0" w:space="0" w:color="auto"/>
        <w:bottom w:val="none" w:sz="0" w:space="0" w:color="auto"/>
        <w:right w:val="none" w:sz="0" w:space="0" w:color="auto"/>
      </w:divBdr>
      <w:divsChild>
        <w:div w:id="1763331802">
          <w:marLeft w:val="547"/>
          <w:marRight w:val="0"/>
          <w:marTop w:val="0"/>
          <w:marBottom w:val="0"/>
          <w:divBdr>
            <w:top w:val="none" w:sz="0" w:space="0" w:color="auto"/>
            <w:left w:val="none" w:sz="0" w:space="0" w:color="auto"/>
            <w:bottom w:val="none" w:sz="0" w:space="0" w:color="auto"/>
            <w:right w:val="none" w:sz="0" w:space="0" w:color="auto"/>
          </w:divBdr>
        </w:div>
        <w:div w:id="1735273614">
          <w:marLeft w:val="1166"/>
          <w:marRight w:val="0"/>
          <w:marTop w:val="0"/>
          <w:marBottom w:val="0"/>
          <w:divBdr>
            <w:top w:val="none" w:sz="0" w:space="0" w:color="auto"/>
            <w:left w:val="none" w:sz="0" w:space="0" w:color="auto"/>
            <w:bottom w:val="none" w:sz="0" w:space="0" w:color="auto"/>
            <w:right w:val="none" w:sz="0" w:space="0" w:color="auto"/>
          </w:divBdr>
        </w:div>
        <w:div w:id="1074932092">
          <w:marLeft w:val="1166"/>
          <w:marRight w:val="0"/>
          <w:marTop w:val="0"/>
          <w:marBottom w:val="0"/>
          <w:divBdr>
            <w:top w:val="none" w:sz="0" w:space="0" w:color="auto"/>
            <w:left w:val="none" w:sz="0" w:space="0" w:color="auto"/>
            <w:bottom w:val="none" w:sz="0" w:space="0" w:color="auto"/>
            <w:right w:val="none" w:sz="0" w:space="0" w:color="auto"/>
          </w:divBdr>
        </w:div>
        <w:div w:id="135607388">
          <w:marLeft w:val="1166"/>
          <w:marRight w:val="0"/>
          <w:marTop w:val="0"/>
          <w:marBottom w:val="0"/>
          <w:divBdr>
            <w:top w:val="none" w:sz="0" w:space="0" w:color="auto"/>
            <w:left w:val="none" w:sz="0" w:space="0" w:color="auto"/>
            <w:bottom w:val="none" w:sz="0" w:space="0" w:color="auto"/>
            <w:right w:val="none" w:sz="0" w:space="0" w:color="auto"/>
          </w:divBdr>
        </w:div>
        <w:div w:id="1873806479">
          <w:marLeft w:val="1166"/>
          <w:marRight w:val="0"/>
          <w:marTop w:val="0"/>
          <w:marBottom w:val="0"/>
          <w:divBdr>
            <w:top w:val="none" w:sz="0" w:space="0" w:color="auto"/>
            <w:left w:val="none" w:sz="0" w:space="0" w:color="auto"/>
            <w:bottom w:val="none" w:sz="0" w:space="0" w:color="auto"/>
            <w:right w:val="none" w:sz="0" w:space="0" w:color="auto"/>
          </w:divBdr>
        </w:div>
        <w:div w:id="451288764">
          <w:marLeft w:val="1166"/>
          <w:marRight w:val="0"/>
          <w:marTop w:val="0"/>
          <w:marBottom w:val="0"/>
          <w:divBdr>
            <w:top w:val="none" w:sz="0" w:space="0" w:color="auto"/>
            <w:left w:val="none" w:sz="0" w:space="0" w:color="auto"/>
            <w:bottom w:val="none" w:sz="0" w:space="0" w:color="auto"/>
            <w:right w:val="none" w:sz="0" w:space="0" w:color="auto"/>
          </w:divBdr>
        </w:div>
      </w:divsChild>
    </w:div>
    <w:div w:id="401485970">
      <w:bodyDiv w:val="1"/>
      <w:marLeft w:val="0"/>
      <w:marRight w:val="0"/>
      <w:marTop w:val="0"/>
      <w:marBottom w:val="0"/>
      <w:divBdr>
        <w:top w:val="none" w:sz="0" w:space="0" w:color="auto"/>
        <w:left w:val="none" w:sz="0" w:space="0" w:color="auto"/>
        <w:bottom w:val="none" w:sz="0" w:space="0" w:color="auto"/>
        <w:right w:val="none" w:sz="0" w:space="0" w:color="auto"/>
      </w:divBdr>
      <w:divsChild>
        <w:div w:id="1725176958">
          <w:marLeft w:val="547"/>
          <w:marRight w:val="0"/>
          <w:marTop w:val="0"/>
          <w:marBottom w:val="0"/>
          <w:divBdr>
            <w:top w:val="none" w:sz="0" w:space="0" w:color="auto"/>
            <w:left w:val="none" w:sz="0" w:space="0" w:color="auto"/>
            <w:bottom w:val="none" w:sz="0" w:space="0" w:color="auto"/>
            <w:right w:val="none" w:sz="0" w:space="0" w:color="auto"/>
          </w:divBdr>
        </w:div>
      </w:divsChild>
    </w:div>
    <w:div w:id="712389935">
      <w:bodyDiv w:val="1"/>
      <w:marLeft w:val="0"/>
      <w:marRight w:val="0"/>
      <w:marTop w:val="0"/>
      <w:marBottom w:val="0"/>
      <w:divBdr>
        <w:top w:val="none" w:sz="0" w:space="0" w:color="auto"/>
        <w:left w:val="none" w:sz="0" w:space="0" w:color="auto"/>
        <w:bottom w:val="none" w:sz="0" w:space="0" w:color="auto"/>
        <w:right w:val="none" w:sz="0" w:space="0" w:color="auto"/>
      </w:divBdr>
      <w:divsChild>
        <w:div w:id="44649602">
          <w:marLeft w:val="446"/>
          <w:marRight w:val="0"/>
          <w:marTop w:val="0"/>
          <w:marBottom w:val="0"/>
          <w:divBdr>
            <w:top w:val="none" w:sz="0" w:space="0" w:color="auto"/>
            <w:left w:val="none" w:sz="0" w:space="0" w:color="auto"/>
            <w:bottom w:val="none" w:sz="0" w:space="0" w:color="auto"/>
            <w:right w:val="none" w:sz="0" w:space="0" w:color="auto"/>
          </w:divBdr>
        </w:div>
      </w:divsChild>
    </w:div>
    <w:div w:id="728310627">
      <w:bodyDiv w:val="1"/>
      <w:marLeft w:val="0"/>
      <w:marRight w:val="0"/>
      <w:marTop w:val="0"/>
      <w:marBottom w:val="0"/>
      <w:divBdr>
        <w:top w:val="none" w:sz="0" w:space="0" w:color="auto"/>
        <w:left w:val="none" w:sz="0" w:space="0" w:color="auto"/>
        <w:bottom w:val="none" w:sz="0" w:space="0" w:color="auto"/>
        <w:right w:val="none" w:sz="0" w:space="0" w:color="auto"/>
      </w:divBdr>
    </w:div>
    <w:div w:id="753086163">
      <w:bodyDiv w:val="1"/>
      <w:marLeft w:val="0"/>
      <w:marRight w:val="0"/>
      <w:marTop w:val="0"/>
      <w:marBottom w:val="0"/>
      <w:divBdr>
        <w:top w:val="none" w:sz="0" w:space="0" w:color="auto"/>
        <w:left w:val="none" w:sz="0" w:space="0" w:color="auto"/>
        <w:bottom w:val="none" w:sz="0" w:space="0" w:color="auto"/>
        <w:right w:val="none" w:sz="0" w:space="0" w:color="auto"/>
      </w:divBdr>
    </w:div>
    <w:div w:id="1228032508">
      <w:bodyDiv w:val="1"/>
      <w:marLeft w:val="0"/>
      <w:marRight w:val="0"/>
      <w:marTop w:val="0"/>
      <w:marBottom w:val="0"/>
      <w:divBdr>
        <w:top w:val="none" w:sz="0" w:space="0" w:color="auto"/>
        <w:left w:val="none" w:sz="0" w:space="0" w:color="auto"/>
        <w:bottom w:val="none" w:sz="0" w:space="0" w:color="auto"/>
        <w:right w:val="none" w:sz="0" w:space="0" w:color="auto"/>
      </w:divBdr>
    </w:div>
    <w:div w:id="1245457245">
      <w:bodyDiv w:val="1"/>
      <w:marLeft w:val="0"/>
      <w:marRight w:val="0"/>
      <w:marTop w:val="0"/>
      <w:marBottom w:val="0"/>
      <w:divBdr>
        <w:top w:val="none" w:sz="0" w:space="0" w:color="auto"/>
        <w:left w:val="none" w:sz="0" w:space="0" w:color="auto"/>
        <w:bottom w:val="none" w:sz="0" w:space="0" w:color="auto"/>
        <w:right w:val="none" w:sz="0" w:space="0" w:color="auto"/>
      </w:divBdr>
      <w:divsChild>
        <w:div w:id="852379210">
          <w:marLeft w:val="446"/>
          <w:marRight w:val="0"/>
          <w:marTop w:val="0"/>
          <w:marBottom w:val="0"/>
          <w:divBdr>
            <w:top w:val="none" w:sz="0" w:space="0" w:color="auto"/>
            <w:left w:val="none" w:sz="0" w:space="0" w:color="auto"/>
            <w:bottom w:val="none" w:sz="0" w:space="0" w:color="auto"/>
            <w:right w:val="none" w:sz="0" w:space="0" w:color="auto"/>
          </w:divBdr>
        </w:div>
        <w:div w:id="36009041">
          <w:marLeft w:val="446"/>
          <w:marRight w:val="0"/>
          <w:marTop w:val="0"/>
          <w:marBottom w:val="0"/>
          <w:divBdr>
            <w:top w:val="none" w:sz="0" w:space="0" w:color="auto"/>
            <w:left w:val="none" w:sz="0" w:space="0" w:color="auto"/>
            <w:bottom w:val="none" w:sz="0" w:space="0" w:color="auto"/>
            <w:right w:val="none" w:sz="0" w:space="0" w:color="auto"/>
          </w:divBdr>
        </w:div>
        <w:div w:id="602031778">
          <w:marLeft w:val="446"/>
          <w:marRight w:val="0"/>
          <w:marTop w:val="0"/>
          <w:marBottom w:val="0"/>
          <w:divBdr>
            <w:top w:val="none" w:sz="0" w:space="0" w:color="auto"/>
            <w:left w:val="none" w:sz="0" w:space="0" w:color="auto"/>
            <w:bottom w:val="none" w:sz="0" w:space="0" w:color="auto"/>
            <w:right w:val="none" w:sz="0" w:space="0" w:color="auto"/>
          </w:divBdr>
        </w:div>
      </w:divsChild>
    </w:div>
    <w:div w:id="1305622848">
      <w:bodyDiv w:val="1"/>
      <w:marLeft w:val="0"/>
      <w:marRight w:val="0"/>
      <w:marTop w:val="0"/>
      <w:marBottom w:val="0"/>
      <w:divBdr>
        <w:top w:val="none" w:sz="0" w:space="0" w:color="auto"/>
        <w:left w:val="none" w:sz="0" w:space="0" w:color="auto"/>
        <w:bottom w:val="none" w:sz="0" w:space="0" w:color="auto"/>
        <w:right w:val="none" w:sz="0" w:space="0" w:color="auto"/>
      </w:divBdr>
      <w:divsChild>
        <w:div w:id="1449007609">
          <w:marLeft w:val="446"/>
          <w:marRight w:val="0"/>
          <w:marTop w:val="0"/>
          <w:marBottom w:val="120"/>
          <w:divBdr>
            <w:top w:val="none" w:sz="0" w:space="0" w:color="auto"/>
            <w:left w:val="none" w:sz="0" w:space="0" w:color="auto"/>
            <w:bottom w:val="none" w:sz="0" w:space="0" w:color="auto"/>
            <w:right w:val="none" w:sz="0" w:space="0" w:color="auto"/>
          </w:divBdr>
        </w:div>
        <w:div w:id="1435132073">
          <w:marLeft w:val="446"/>
          <w:marRight w:val="0"/>
          <w:marTop w:val="0"/>
          <w:marBottom w:val="120"/>
          <w:divBdr>
            <w:top w:val="none" w:sz="0" w:space="0" w:color="auto"/>
            <w:left w:val="none" w:sz="0" w:space="0" w:color="auto"/>
            <w:bottom w:val="none" w:sz="0" w:space="0" w:color="auto"/>
            <w:right w:val="none" w:sz="0" w:space="0" w:color="auto"/>
          </w:divBdr>
        </w:div>
        <w:div w:id="689990745">
          <w:marLeft w:val="446"/>
          <w:marRight w:val="0"/>
          <w:marTop w:val="0"/>
          <w:marBottom w:val="120"/>
          <w:divBdr>
            <w:top w:val="none" w:sz="0" w:space="0" w:color="auto"/>
            <w:left w:val="none" w:sz="0" w:space="0" w:color="auto"/>
            <w:bottom w:val="none" w:sz="0" w:space="0" w:color="auto"/>
            <w:right w:val="none" w:sz="0" w:space="0" w:color="auto"/>
          </w:divBdr>
        </w:div>
        <w:div w:id="1920482480">
          <w:marLeft w:val="446"/>
          <w:marRight w:val="0"/>
          <w:marTop w:val="0"/>
          <w:marBottom w:val="120"/>
          <w:divBdr>
            <w:top w:val="none" w:sz="0" w:space="0" w:color="auto"/>
            <w:left w:val="none" w:sz="0" w:space="0" w:color="auto"/>
            <w:bottom w:val="none" w:sz="0" w:space="0" w:color="auto"/>
            <w:right w:val="none" w:sz="0" w:space="0" w:color="auto"/>
          </w:divBdr>
        </w:div>
        <w:div w:id="1585914187">
          <w:marLeft w:val="446"/>
          <w:marRight w:val="0"/>
          <w:marTop w:val="0"/>
          <w:marBottom w:val="120"/>
          <w:divBdr>
            <w:top w:val="none" w:sz="0" w:space="0" w:color="auto"/>
            <w:left w:val="none" w:sz="0" w:space="0" w:color="auto"/>
            <w:bottom w:val="none" w:sz="0" w:space="0" w:color="auto"/>
            <w:right w:val="none" w:sz="0" w:space="0" w:color="auto"/>
          </w:divBdr>
        </w:div>
      </w:divsChild>
    </w:div>
    <w:div w:id="1317225620">
      <w:bodyDiv w:val="1"/>
      <w:marLeft w:val="0"/>
      <w:marRight w:val="0"/>
      <w:marTop w:val="0"/>
      <w:marBottom w:val="0"/>
      <w:divBdr>
        <w:top w:val="none" w:sz="0" w:space="0" w:color="auto"/>
        <w:left w:val="none" w:sz="0" w:space="0" w:color="auto"/>
        <w:bottom w:val="none" w:sz="0" w:space="0" w:color="auto"/>
        <w:right w:val="none" w:sz="0" w:space="0" w:color="auto"/>
      </w:divBdr>
      <w:divsChild>
        <w:div w:id="119761882">
          <w:marLeft w:val="446"/>
          <w:marRight w:val="0"/>
          <w:marTop w:val="0"/>
          <w:marBottom w:val="0"/>
          <w:divBdr>
            <w:top w:val="none" w:sz="0" w:space="0" w:color="auto"/>
            <w:left w:val="none" w:sz="0" w:space="0" w:color="auto"/>
            <w:bottom w:val="none" w:sz="0" w:space="0" w:color="auto"/>
            <w:right w:val="none" w:sz="0" w:space="0" w:color="auto"/>
          </w:divBdr>
        </w:div>
        <w:div w:id="4985976">
          <w:marLeft w:val="446"/>
          <w:marRight w:val="0"/>
          <w:marTop w:val="0"/>
          <w:marBottom w:val="0"/>
          <w:divBdr>
            <w:top w:val="none" w:sz="0" w:space="0" w:color="auto"/>
            <w:left w:val="none" w:sz="0" w:space="0" w:color="auto"/>
            <w:bottom w:val="none" w:sz="0" w:space="0" w:color="auto"/>
            <w:right w:val="none" w:sz="0" w:space="0" w:color="auto"/>
          </w:divBdr>
        </w:div>
      </w:divsChild>
    </w:div>
    <w:div w:id="1353612073">
      <w:bodyDiv w:val="1"/>
      <w:marLeft w:val="0"/>
      <w:marRight w:val="0"/>
      <w:marTop w:val="0"/>
      <w:marBottom w:val="0"/>
      <w:divBdr>
        <w:top w:val="none" w:sz="0" w:space="0" w:color="auto"/>
        <w:left w:val="none" w:sz="0" w:space="0" w:color="auto"/>
        <w:bottom w:val="none" w:sz="0" w:space="0" w:color="auto"/>
        <w:right w:val="none" w:sz="0" w:space="0" w:color="auto"/>
      </w:divBdr>
      <w:divsChild>
        <w:div w:id="1594052917">
          <w:marLeft w:val="446"/>
          <w:marRight w:val="0"/>
          <w:marTop w:val="0"/>
          <w:marBottom w:val="0"/>
          <w:divBdr>
            <w:top w:val="none" w:sz="0" w:space="0" w:color="auto"/>
            <w:left w:val="none" w:sz="0" w:space="0" w:color="auto"/>
            <w:bottom w:val="none" w:sz="0" w:space="0" w:color="auto"/>
            <w:right w:val="none" w:sz="0" w:space="0" w:color="auto"/>
          </w:divBdr>
        </w:div>
        <w:div w:id="475494951">
          <w:marLeft w:val="446"/>
          <w:marRight w:val="0"/>
          <w:marTop w:val="0"/>
          <w:marBottom w:val="0"/>
          <w:divBdr>
            <w:top w:val="none" w:sz="0" w:space="0" w:color="auto"/>
            <w:left w:val="none" w:sz="0" w:space="0" w:color="auto"/>
            <w:bottom w:val="none" w:sz="0" w:space="0" w:color="auto"/>
            <w:right w:val="none" w:sz="0" w:space="0" w:color="auto"/>
          </w:divBdr>
        </w:div>
        <w:div w:id="890847672">
          <w:marLeft w:val="446"/>
          <w:marRight w:val="0"/>
          <w:marTop w:val="0"/>
          <w:marBottom w:val="0"/>
          <w:divBdr>
            <w:top w:val="none" w:sz="0" w:space="0" w:color="auto"/>
            <w:left w:val="none" w:sz="0" w:space="0" w:color="auto"/>
            <w:bottom w:val="none" w:sz="0" w:space="0" w:color="auto"/>
            <w:right w:val="none" w:sz="0" w:space="0" w:color="auto"/>
          </w:divBdr>
        </w:div>
        <w:div w:id="328751524">
          <w:marLeft w:val="446"/>
          <w:marRight w:val="0"/>
          <w:marTop w:val="0"/>
          <w:marBottom w:val="0"/>
          <w:divBdr>
            <w:top w:val="none" w:sz="0" w:space="0" w:color="auto"/>
            <w:left w:val="none" w:sz="0" w:space="0" w:color="auto"/>
            <w:bottom w:val="none" w:sz="0" w:space="0" w:color="auto"/>
            <w:right w:val="none" w:sz="0" w:space="0" w:color="auto"/>
          </w:divBdr>
        </w:div>
        <w:div w:id="718628145">
          <w:marLeft w:val="446"/>
          <w:marRight w:val="0"/>
          <w:marTop w:val="0"/>
          <w:marBottom w:val="0"/>
          <w:divBdr>
            <w:top w:val="none" w:sz="0" w:space="0" w:color="auto"/>
            <w:left w:val="none" w:sz="0" w:space="0" w:color="auto"/>
            <w:bottom w:val="none" w:sz="0" w:space="0" w:color="auto"/>
            <w:right w:val="none" w:sz="0" w:space="0" w:color="auto"/>
          </w:divBdr>
        </w:div>
        <w:div w:id="62798412">
          <w:marLeft w:val="446"/>
          <w:marRight w:val="0"/>
          <w:marTop w:val="0"/>
          <w:marBottom w:val="0"/>
          <w:divBdr>
            <w:top w:val="none" w:sz="0" w:space="0" w:color="auto"/>
            <w:left w:val="none" w:sz="0" w:space="0" w:color="auto"/>
            <w:bottom w:val="none" w:sz="0" w:space="0" w:color="auto"/>
            <w:right w:val="none" w:sz="0" w:space="0" w:color="auto"/>
          </w:divBdr>
        </w:div>
        <w:div w:id="1558316778">
          <w:marLeft w:val="446"/>
          <w:marRight w:val="0"/>
          <w:marTop w:val="0"/>
          <w:marBottom w:val="0"/>
          <w:divBdr>
            <w:top w:val="none" w:sz="0" w:space="0" w:color="auto"/>
            <w:left w:val="none" w:sz="0" w:space="0" w:color="auto"/>
            <w:bottom w:val="none" w:sz="0" w:space="0" w:color="auto"/>
            <w:right w:val="none" w:sz="0" w:space="0" w:color="auto"/>
          </w:divBdr>
        </w:div>
        <w:div w:id="1085764278">
          <w:marLeft w:val="446"/>
          <w:marRight w:val="0"/>
          <w:marTop w:val="0"/>
          <w:marBottom w:val="0"/>
          <w:divBdr>
            <w:top w:val="none" w:sz="0" w:space="0" w:color="auto"/>
            <w:left w:val="none" w:sz="0" w:space="0" w:color="auto"/>
            <w:bottom w:val="none" w:sz="0" w:space="0" w:color="auto"/>
            <w:right w:val="none" w:sz="0" w:space="0" w:color="auto"/>
          </w:divBdr>
        </w:div>
      </w:divsChild>
    </w:div>
    <w:div w:id="1384526556">
      <w:bodyDiv w:val="1"/>
      <w:marLeft w:val="0"/>
      <w:marRight w:val="0"/>
      <w:marTop w:val="0"/>
      <w:marBottom w:val="0"/>
      <w:divBdr>
        <w:top w:val="none" w:sz="0" w:space="0" w:color="auto"/>
        <w:left w:val="none" w:sz="0" w:space="0" w:color="auto"/>
        <w:bottom w:val="none" w:sz="0" w:space="0" w:color="auto"/>
        <w:right w:val="none" w:sz="0" w:space="0" w:color="auto"/>
      </w:divBdr>
      <w:divsChild>
        <w:div w:id="1009868150">
          <w:marLeft w:val="547"/>
          <w:marRight w:val="0"/>
          <w:marTop w:val="0"/>
          <w:marBottom w:val="0"/>
          <w:divBdr>
            <w:top w:val="none" w:sz="0" w:space="0" w:color="auto"/>
            <w:left w:val="none" w:sz="0" w:space="0" w:color="auto"/>
            <w:bottom w:val="none" w:sz="0" w:space="0" w:color="auto"/>
            <w:right w:val="none" w:sz="0" w:space="0" w:color="auto"/>
          </w:divBdr>
        </w:div>
        <w:div w:id="798956444">
          <w:marLeft w:val="547"/>
          <w:marRight w:val="0"/>
          <w:marTop w:val="0"/>
          <w:marBottom w:val="0"/>
          <w:divBdr>
            <w:top w:val="none" w:sz="0" w:space="0" w:color="auto"/>
            <w:left w:val="none" w:sz="0" w:space="0" w:color="auto"/>
            <w:bottom w:val="none" w:sz="0" w:space="0" w:color="auto"/>
            <w:right w:val="none" w:sz="0" w:space="0" w:color="auto"/>
          </w:divBdr>
        </w:div>
        <w:div w:id="1957446496">
          <w:marLeft w:val="547"/>
          <w:marRight w:val="0"/>
          <w:marTop w:val="0"/>
          <w:marBottom w:val="0"/>
          <w:divBdr>
            <w:top w:val="none" w:sz="0" w:space="0" w:color="auto"/>
            <w:left w:val="none" w:sz="0" w:space="0" w:color="auto"/>
            <w:bottom w:val="none" w:sz="0" w:space="0" w:color="auto"/>
            <w:right w:val="none" w:sz="0" w:space="0" w:color="auto"/>
          </w:divBdr>
        </w:div>
      </w:divsChild>
    </w:div>
    <w:div w:id="1834833121">
      <w:bodyDiv w:val="1"/>
      <w:marLeft w:val="0"/>
      <w:marRight w:val="0"/>
      <w:marTop w:val="0"/>
      <w:marBottom w:val="0"/>
      <w:divBdr>
        <w:top w:val="none" w:sz="0" w:space="0" w:color="auto"/>
        <w:left w:val="none" w:sz="0" w:space="0" w:color="auto"/>
        <w:bottom w:val="none" w:sz="0" w:space="0" w:color="auto"/>
        <w:right w:val="none" w:sz="0" w:space="0" w:color="auto"/>
      </w:divBdr>
      <w:divsChild>
        <w:div w:id="746269939">
          <w:marLeft w:val="547"/>
          <w:marRight w:val="0"/>
          <w:marTop w:val="0"/>
          <w:marBottom w:val="0"/>
          <w:divBdr>
            <w:top w:val="none" w:sz="0" w:space="0" w:color="auto"/>
            <w:left w:val="none" w:sz="0" w:space="0" w:color="auto"/>
            <w:bottom w:val="none" w:sz="0" w:space="0" w:color="auto"/>
            <w:right w:val="none" w:sz="0" w:space="0" w:color="auto"/>
          </w:divBdr>
        </w:div>
        <w:div w:id="598492187">
          <w:marLeft w:val="547"/>
          <w:marRight w:val="0"/>
          <w:marTop w:val="0"/>
          <w:marBottom w:val="0"/>
          <w:divBdr>
            <w:top w:val="none" w:sz="0" w:space="0" w:color="auto"/>
            <w:left w:val="none" w:sz="0" w:space="0" w:color="auto"/>
            <w:bottom w:val="none" w:sz="0" w:space="0" w:color="auto"/>
            <w:right w:val="none" w:sz="0" w:space="0" w:color="auto"/>
          </w:divBdr>
        </w:div>
      </w:divsChild>
    </w:div>
    <w:div w:id="1974872392">
      <w:bodyDiv w:val="1"/>
      <w:marLeft w:val="0"/>
      <w:marRight w:val="0"/>
      <w:marTop w:val="0"/>
      <w:marBottom w:val="0"/>
      <w:divBdr>
        <w:top w:val="none" w:sz="0" w:space="0" w:color="auto"/>
        <w:left w:val="none" w:sz="0" w:space="0" w:color="auto"/>
        <w:bottom w:val="none" w:sz="0" w:space="0" w:color="auto"/>
        <w:right w:val="none" w:sz="0" w:space="0" w:color="auto"/>
      </w:divBdr>
      <w:divsChild>
        <w:div w:id="767115201">
          <w:marLeft w:val="446"/>
          <w:marRight w:val="0"/>
          <w:marTop w:val="0"/>
          <w:marBottom w:val="0"/>
          <w:divBdr>
            <w:top w:val="none" w:sz="0" w:space="0" w:color="auto"/>
            <w:left w:val="none" w:sz="0" w:space="0" w:color="auto"/>
            <w:bottom w:val="none" w:sz="0" w:space="0" w:color="auto"/>
            <w:right w:val="none" w:sz="0" w:space="0" w:color="auto"/>
          </w:divBdr>
        </w:div>
        <w:div w:id="91171433">
          <w:marLeft w:val="446"/>
          <w:marRight w:val="0"/>
          <w:marTop w:val="0"/>
          <w:marBottom w:val="0"/>
          <w:divBdr>
            <w:top w:val="none" w:sz="0" w:space="0" w:color="auto"/>
            <w:left w:val="none" w:sz="0" w:space="0" w:color="auto"/>
            <w:bottom w:val="none" w:sz="0" w:space="0" w:color="auto"/>
            <w:right w:val="none" w:sz="0" w:space="0" w:color="auto"/>
          </w:divBdr>
        </w:div>
        <w:div w:id="1699574969">
          <w:marLeft w:val="446"/>
          <w:marRight w:val="0"/>
          <w:marTop w:val="0"/>
          <w:marBottom w:val="0"/>
          <w:divBdr>
            <w:top w:val="none" w:sz="0" w:space="0" w:color="auto"/>
            <w:left w:val="none" w:sz="0" w:space="0" w:color="auto"/>
            <w:bottom w:val="none" w:sz="0" w:space="0" w:color="auto"/>
            <w:right w:val="none" w:sz="0" w:space="0" w:color="auto"/>
          </w:divBdr>
        </w:div>
        <w:div w:id="891888908">
          <w:marLeft w:val="446"/>
          <w:marRight w:val="0"/>
          <w:marTop w:val="0"/>
          <w:marBottom w:val="0"/>
          <w:divBdr>
            <w:top w:val="none" w:sz="0" w:space="0" w:color="auto"/>
            <w:left w:val="none" w:sz="0" w:space="0" w:color="auto"/>
            <w:bottom w:val="none" w:sz="0" w:space="0" w:color="auto"/>
            <w:right w:val="none" w:sz="0" w:space="0" w:color="auto"/>
          </w:divBdr>
        </w:div>
        <w:div w:id="169681819">
          <w:marLeft w:val="446"/>
          <w:marRight w:val="0"/>
          <w:marTop w:val="0"/>
          <w:marBottom w:val="0"/>
          <w:divBdr>
            <w:top w:val="none" w:sz="0" w:space="0" w:color="auto"/>
            <w:left w:val="none" w:sz="0" w:space="0" w:color="auto"/>
            <w:bottom w:val="none" w:sz="0" w:space="0" w:color="auto"/>
            <w:right w:val="none" w:sz="0" w:space="0" w:color="auto"/>
          </w:divBdr>
        </w:div>
        <w:div w:id="1158767412">
          <w:marLeft w:val="446"/>
          <w:marRight w:val="0"/>
          <w:marTop w:val="0"/>
          <w:marBottom w:val="0"/>
          <w:divBdr>
            <w:top w:val="none" w:sz="0" w:space="0" w:color="auto"/>
            <w:left w:val="none" w:sz="0" w:space="0" w:color="auto"/>
            <w:bottom w:val="none" w:sz="0" w:space="0" w:color="auto"/>
            <w:right w:val="none" w:sz="0" w:space="0" w:color="auto"/>
          </w:divBdr>
        </w:div>
        <w:div w:id="1468208811">
          <w:marLeft w:val="446"/>
          <w:marRight w:val="0"/>
          <w:marTop w:val="0"/>
          <w:marBottom w:val="0"/>
          <w:divBdr>
            <w:top w:val="none" w:sz="0" w:space="0" w:color="auto"/>
            <w:left w:val="none" w:sz="0" w:space="0" w:color="auto"/>
            <w:bottom w:val="none" w:sz="0" w:space="0" w:color="auto"/>
            <w:right w:val="none" w:sz="0" w:space="0" w:color="auto"/>
          </w:divBdr>
        </w:div>
        <w:div w:id="1980071014">
          <w:marLeft w:val="446"/>
          <w:marRight w:val="0"/>
          <w:marTop w:val="0"/>
          <w:marBottom w:val="0"/>
          <w:divBdr>
            <w:top w:val="none" w:sz="0" w:space="0" w:color="auto"/>
            <w:left w:val="none" w:sz="0" w:space="0" w:color="auto"/>
            <w:bottom w:val="none" w:sz="0" w:space="0" w:color="auto"/>
            <w:right w:val="none" w:sz="0" w:space="0" w:color="auto"/>
          </w:divBdr>
        </w:div>
      </w:divsChild>
    </w:div>
    <w:div w:id="2084327387">
      <w:bodyDiv w:val="1"/>
      <w:marLeft w:val="0"/>
      <w:marRight w:val="0"/>
      <w:marTop w:val="0"/>
      <w:marBottom w:val="0"/>
      <w:divBdr>
        <w:top w:val="none" w:sz="0" w:space="0" w:color="auto"/>
        <w:left w:val="none" w:sz="0" w:space="0" w:color="auto"/>
        <w:bottom w:val="none" w:sz="0" w:space="0" w:color="auto"/>
        <w:right w:val="none" w:sz="0" w:space="0" w:color="auto"/>
      </w:divBdr>
      <w:divsChild>
        <w:div w:id="1274046695">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ige.europa.eu/publications-resources/thesaurus/terms/1055" TargetMode="External"/><Relationship Id="rId3" Type="http://schemas.openxmlformats.org/officeDocument/2006/relationships/settings" Target="settings.xml"/><Relationship Id="rId7" Type="http://schemas.openxmlformats.org/officeDocument/2006/relationships/hyperlink" Target="https://www.ilga-europe.org/about-us/who-we-are/glossar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mmission.europa.eu/system/files/2023-04/annual_report_GE_2023_web_EN.pdf" TargetMode="External"/><Relationship Id="rId11" Type="http://schemas.openxmlformats.org/officeDocument/2006/relationships/fontTable" Target="fontTable.xml"/><Relationship Id="rId5" Type="http://schemas.openxmlformats.org/officeDocument/2006/relationships/hyperlink" Target="https://rm.coe.int/discrimination-on-grounds-of-sexual-orientation-and-gender-identity-in/16809079e2" TargetMode="External"/><Relationship Id="rId10" Type="http://schemas.openxmlformats.org/officeDocument/2006/relationships/hyperlink" Target="https://www.app.rendircuentas.org/en/" TargetMode="External"/><Relationship Id="rId4" Type="http://schemas.openxmlformats.org/officeDocument/2006/relationships/webSettings" Target="webSettings.xml"/><Relationship Id="rId9" Type="http://schemas.openxmlformats.org/officeDocument/2006/relationships/hyperlink" Target="https://eige.europa.eu/publications-resources/toolkits-guides/gender-sensitive-communication/first-steps-towards-more-inclusive-language/terms-you-need-know?language_content_entity=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277</TotalTime>
  <Pages>8</Pages>
  <Words>2531</Words>
  <Characters>14431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ÖZGE KONURALP</dc:creator>
  <cp:keywords/>
  <dc:description/>
  <cp:lastModifiedBy>ÖZGE KONURALP</cp:lastModifiedBy>
  <cp:revision>39</cp:revision>
  <dcterms:created xsi:type="dcterms:W3CDTF">2023-06-12T14:52:00Z</dcterms:created>
  <dcterms:modified xsi:type="dcterms:W3CDTF">2023-07-10T08:57:00Z</dcterms:modified>
</cp:coreProperties>
</file>